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8B7D4E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 oraz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2BFE" w:rsidRPr="008B7D4E" w:rsidRDefault="00B42BFE" w:rsidP="008B7D4E">
      <w:pPr>
        <w:pStyle w:val="Akapitzlist"/>
        <w:ind w:left="0" w:right="-2"/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432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432F43" w:rsidRPr="00432F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8B7D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serwis kserokopiarek i urządzeń wielofunkcyjnych będących na stanie Kuratorium Oświaty i jego Delegatur </w:t>
      </w:r>
      <w:r w:rsidR="008B7D4E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8B7D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</w:t>
      </w:r>
      <w:r w:rsidR="008B7D4E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</w:t>
      </w:r>
      <w:r w:rsidR="008B7D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21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27079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ust. 3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94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27.08.2009 r. o finansach publicznych  </w:t>
      </w:r>
      <w:r w:rsidR="0031704E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7ADD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AF6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 z 2021 poz.305 ze zm.) oraz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Regulaminem </w:t>
      </w:r>
      <w:r w:rsidR="008B7D4E" w:rsidRPr="008B7D4E">
        <w:rPr>
          <w:rFonts w:ascii="Times New Roman" w:hAnsi="Times New Roman" w:cs="Times New Roman"/>
        </w:rPr>
        <w:t xml:space="preserve">określającym zasady postępowania w zakresie wydatkowania  środków publicznych, o wartości szacunkowej  nieprzekraczającej kwoty określonej  w art. 2 ust. 1 </w:t>
      </w:r>
      <w:r w:rsidR="008B7D4E">
        <w:rPr>
          <w:rFonts w:ascii="Times New Roman" w:hAnsi="Times New Roman" w:cs="Times New Roman"/>
        </w:rPr>
        <w:br/>
      </w:r>
      <w:r w:rsidR="008B7D4E" w:rsidRPr="008B7D4E">
        <w:rPr>
          <w:rFonts w:ascii="Times New Roman" w:hAnsi="Times New Roman" w:cs="Times New Roman"/>
        </w:rPr>
        <w:t>pkt 1) ustawy Prawo zamówień publicznych</w:t>
      </w:r>
      <w:r w:rsidR="008B7D4E">
        <w:rPr>
          <w:rFonts w:ascii="Times New Roman" w:hAnsi="Times New Roman" w:cs="Times New Roman"/>
        </w:rPr>
        <w:t xml:space="preserve"> obowiązującym w Kuratorium Oświaty.</w:t>
      </w:r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CD7ADD">
      <w:pPr>
        <w:pStyle w:val="Zwykytek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A7" w:rsidRDefault="00FF64A7" w:rsidP="00B42BFE">
      <w:pPr>
        <w:spacing w:after="0" w:line="240" w:lineRule="auto"/>
      </w:pPr>
      <w:r>
        <w:separator/>
      </w:r>
    </w:p>
  </w:endnote>
  <w:endnote w:type="continuationSeparator" w:id="0">
    <w:p w:rsidR="00FF64A7" w:rsidRDefault="00FF64A7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A7" w:rsidRDefault="00FF64A7" w:rsidP="00B42BFE">
      <w:pPr>
        <w:spacing w:after="0" w:line="240" w:lineRule="auto"/>
      </w:pPr>
      <w:r>
        <w:separator/>
      </w:r>
    </w:p>
  </w:footnote>
  <w:footnote w:type="continuationSeparator" w:id="0">
    <w:p w:rsidR="00FF64A7" w:rsidRDefault="00FF64A7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69B2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5AA5"/>
    <w:rsid w:val="004A0B36"/>
    <w:rsid w:val="004F6E7B"/>
    <w:rsid w:val="005000EC"/>
    <w:rsid w:val="005217E8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A46B33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4B48"/>
    <w:rsid w:val="00B77E17"/>
    <w:rsid w:val="00BB6D49"/>
    <w:rsid w:val="00BD750F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85518"/>
    <w:rsid w:val="00F93383"/>
    <w:rsid w:val="00FB53D9"/>
    <w:rsid w:val="00FC531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3703-65C8-47CA-A8D6-05808751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2022-03-04T11:56:00Z</cp:lastPrinted>
  <dcterms:created xsi:type="dcterms:W3CDTF">2022-03-07T13:20:00Z</dcterms:created>
  <dcterms:modified xsi:type="dcterms:W3CDTF">2022-03-07T13:20:00Z</dcterms:modified>
</cp:coreProperties>
</file>