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AF" w:rsidRPr="00787F44" w:rsidRDefault="00196BAF" w:rsidP="00196BAF">
      <w:pPr>
        <w:jc w:val="right"/>
        <w:rPr>
          <w:rFonts w:cstheme="minorHAnsi"/>
          <w:b/>
          <w:sz w:val="20"/>
          <w:szCs w:val="20"/>
        </w:rPr>
      </w:pPr>
      <w:r w:rsidRPr="00787F44">
        <w:rPr>
          <w:rFonts w:cstheme="minorHAnsi"/>
          <w:b/>
          <w:sz w:val="20"/>
          <w:szCs w:val="20"/>
        </w:rPr>
        <w:t xml:space="preserve">Załącznik Nr 1 </w:t>
      </w:r>
    </w:p>
    <w:p w:rsidR="00811772" w:rsidRPr="00787F44" w:rsidRDefault="00196BAF" w:rsidP="00E64A89">
      <w:pPr>
        <w:rPr>
          <w:rFonts w:cstheme="minorHAnsi"/>
          <w:b/>
          <w:sz w:val="20"/>
          <w:szCs w:val="20"/>
        </w:rPr>
      </w:pPr>
      <w:r w:rsidRPr="00787F44">
        <w:rPr>
          <w:rFonts w:cstheme="minorHAnsi"/>
          <w:b/>
          <w:sz w:val="20"/>
          <w:szCs w:val="20"/>
        </w:rPr>
        <w:t>Opis przedmiotu zamówienia dla części zamówienia I – Dostawa k</w:t>
      </w:r>
      <w:r w:rsidR="0097299F" w:rsidRPr="00787F44">
        <w:rPr>
          <w:rFonts w:cstheme="minorHAnsi"/>
          <w:b/>
          <w:sz w:val="20"/>
          <w:szCs w:val="20"/>
        </w:rPr>
        <w:t>omputer</w:t>
      </w:r>
      <w:r w:rsidRPr="00787F44">
        <w:rPr>
          <w:rFonts w:cstheme="minorHAnsi"/>
          <w:b/>
          <w:sz w:val="20"/>
          <w:szCs w:val="20"/>
        </w:rPr>
        <w:t>ów przenośnych (laptopów)</w:t>
      </w:r>
      <w:r w:rsidR="0097299F" w:rsidRPr="00787F44">
        <w:rPr>
          <w:rFonts w:cstheme="minorHAnsi"/>
          <w:b/>
          <w:sz w:val="20"/>
          <w:szCs w:val="20"/>
        </w:rPr>
        <w:t>, monitor</w:t>
      </w:r>
      <w:r w:rsidRPr="00787F44">
        <w:rPr>
          <w:rFonts w:cstheme="minorHAnsi"/>
          <w:b/>
          <w:sz w:val="20"/>
          <w:szCs w:val="20"/>
        </w:rPr>
        <w:t>ów</w:t>
      </w:r>
      <w:r w:rsidR="0097299F" w:rsidRPr="00787F44">
        <w:rPr>
          <w:rFonts w:cstheme="minorHAnsi"/>
          <w:b/>
          <w:sz w:val="20"/>
          <w:szCs w:val="20"/>
        </w:rPr>
        <w:t>, drukar</w:t>
      </w:r>
      <w:r w:rsidRPr="00787F44">
        <w:rPr>
          <w:rFonts w:cstheme="minorHAnsi"/>
          <w:b/>
          <w:sz w:val="20"/>
          <w:szCs w:val="20"/>
        </w:rPr>
        <w:t>ek</w:t>
      </w:r>
      <w:r w:rsidR="0097299F" w:rsidRPr="00787F44">
        <w:rPr>
          <w:rFonts w:cstheme="minorHAnsi"/>
          <w:b/>
          <w:sz w:val="20"/>
          <w:szCs w:val="20"/>
        </w:rPr>
        <w:t xml:space="preserve"> przenośn</w:t>
      </w:r>
      <w:r w:rsidRPr="00787F44">
        <w:rPr>
          <w:rFonts w:cstheme="minorHAnsi"/>
          <w:b/>
          <w:sz w:val="20"/>
          <w:szCs w:val="20"/>
        </w:rPr>
        <w:t>ych</w:t>
      </w:r>
      <w:r w:rsidR="0097299F" w:rsidRPr="00787F44">
        <w:rPr>
          <w:rFonts w:cstheme="minorHAnsi"/>
          <w:b/>
          <w:sz w:val="20"/>
          <w:szCs w:val="20"/>
        </w:rPr>
        <w:t xml:space="preserve"> oraz tablet</w:t>
      </w:r>
      <w:r w:rsidRPr="00787F44">
        <w:rPr>
          <w:rFonts w:cstheme="minorHAnsi"/>
          <w:b/>
          <w:sz w:val="20"/>
          <w:szCs w:val="20"/>
        </w:rPr>
        <w:t>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6512"/>
      </w:tblGrid>
      <w:tr w:rsidR="003F52CF" w:rsidRPr="00787F44" w:rsidTr="003F52CF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52CF" w:rsidRPr="00787F44" w:rsidRDefault="003F52CF" w:rsidP="003F52CF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  <w:highlight w:val="lightGray"/>
              </w:rPr>
              <w:t xml:space="preserve">Komputer przenośny (laptop) – </w:t>
            </w:r>
            <w:r w:rsidR="0097299F" w:rsidRPr="00787F44">
              <w:rPr>
                <w:rFonts w:cstheme="minorHAnsi"/>
                <w:b/>
                <w:bCs/>
                <w:color w:val="000000"/>
                <w:sz w:val="20"/>
                <w:szCs w:val="20"/>
                <w:highlight w:val="lightGray"/>
              </w:rPr>
              <w:t>2</w:t>
            </w: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  <w:highlight w:val="lightGray"/>
              </w:rPr>
              <w:t xml:space="preserve"> sztuk</w:t>
            </w:r>
          </w:p>
        </w:tc>
      </w:tr>
      <w:tr w:rsidR="003F52CF" w:rsidRPr="00787F44" w:rsidTr="00F01D0E">
        <w:trPr>
          <w:trHeight w:val="60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elementu, parametru lub cechy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3F52CF" w:rsidRPr="00787F44" w:rsidTr="00F01D0E">
        <w:trPr>
          <w:trHeight w:val="2488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Wydajność obliczeniowa: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4B1" w:rsidRPr="00787F44" w:rsidRDefault="002274B1" w:rsidP="003F52CF">
            <w:pPr>
              <w:pStyle w:val="Bezodstpw"/>
              <w:numPr>
                <w:ilvl w:val="0"/>
                <w:numId w:val="9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0"/>
                <w:lang w:eastAsia="en-US"/>
              </w:rPr>
            </w:pP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procesor min. 4-rdzenie fizyczne</w:t>
            </w:r>
            <w:r w:rsidR="003F52CF"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 – </w:t>
            </w: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nie jest </w:t>
            </w:r>
            <w:r w:rsidR="003F52CF"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dopuszczalny 2-rdzeniowy z dwoma rdzeniami logicznymi na 1 fizyczny</w:t>
            </w: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 (2 core+2 HT)</w:t>
            </w:r>
            <w:r w:rsidR="003F52CF"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, </w:t>
            </w:r>
          </w:p>
          <w:p w:rsidR="003F52CF" w:rsidRPr="00787F44" w:rsidRDefault="003F52CF" w:rsidP="003F52CF">
            <w:pPr>
              <w:pStyle w:val="Bezodstpw"/>
              <w:numPr>
                <w:ilvl w:val="0"/>
                <w:numId w:val="9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0"/>
                <w:lang w:eastAsia="en-US"/>
              </w:rPr>
            </w:pP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zgodny z architekturą x86, możliwość uruchamiania aplikacji 64 bitowych, sprzętowe wsparcie dla wirtualizacji, wsparcie dla DEP (Data </w:t>
            </w:r>
            <w:proofErr w:type="spellStart"/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Execution</w:t>
            </w:r>
            <w:proofErr w:type="spellEnd"/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 </w:t>
            </w:r>
            <w:proofErr w:type="spellStart"/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Prevention</w:t>
            </w:r>
            <w:proofErr w:type="spellEnd"/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) lub technologii równoważnej,</w:t>
            </w:r>
          </w:p>
          <w:p w:rsidR="003F52CF" w:rsidRPr="00787F44" w:rsidRDefault="003F52CF" w:rsidP="003F52CF">
            <w:pPr>
              <w:pStyle w:val="Bezodstpw"/>
              <w:numPr>
                <w:ilvl w:val="0"/>
                <w:numId w:val="9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0"/>
                <w:lang w:eastAsia="en-US"/>
              </w:rPr>
            </w:pP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zaprojektowany do pracy w komputerach przenośnych, o średniej wydajności ocenianej na co najmniej </w:t>
            </w:r>
            <w:r w:rsidR="00810AEC" w:rsidRPr="00787F44">
              <w:rPr>
                <w:rFonts w:asciiTheme="minorHAnsi" w:hAnsiTheme="minorHAnsi" w:cstheme="minorHAnsi"/>
                <w:b/>
                <w:w w:val="100"/>
                <w:sz w:val="20"/>
                <w:lang w:eastAsia="en-US"/>
              </w:rPr>
              <w:t>70</w:t>
            </w:r>
            <w:r w:rsidRPr="00787F44">
              <w:rPr>
                <w:rFonts w:asciiTheme="minorHAnsi" w:hAnsiTheme="minorHAnsi" w:cstheme="minorHAnsi"/>
                <w:b/>
                <w:w w:val="100"/>
                <w:sz w:val="20"/>
                <w:lang w:eastAsia="en-US"/>
              </w:rPr>
              <w:t>00</w:t>
            </w: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 pkt. w teście </w:t>
            </w:r>
            <w:proofErr w:type="spellStart"/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PassMark</w:t>
            </w:r>
            <w:proofErr w:type="spellEnd"/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 CPU Mark według wyników opublikowanych na stronie http://www.cpubenchmark.net/cpu_list.php,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Pamięć operacyjna: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minimum 8 GB RAM DDR4,</w:t>
            </w:r>
          </w:p>
        </w:tc>
      </w:tr>
      <w:tr w:rsidR="003F52CF" w:rsidRPr="00787F44" w:rsidTr="00F01D0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możliwość rozbudowy do min. 16 GB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Karta graficzna: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zintegrowana, z możliwością dynamicznego przydzielenia pamięci w obrębie pamięci systemowej,</w:t>
            </w:r>
          </w:p>
        </w:tc>
      </w:tr>
      <w:tr w:rsidR="003F52CF" w:rsidRPr="00787F44" w:rsidTr="00F01D0E">
        <w:trPr>
          <w:trHeight w:val="7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b) obsługiwana przez DirectX w wersji co najmniej 12 i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OpenGL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 xml:space="preserve"> w wersji co najmniej 4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Wyświetlacz: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rozmiar – w zakresie 15” – 15,8”,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rozdzielczość nominalna – min. 1920 na min. 1080 pikseli;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matowy,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d) jasność min. 220 cd/m2,</w:t>
            </w:r>
          </w:p>
        </w:tc>
      </w:tr>
      <w:tr w:rsidR="003F52CF" w:rsidRPr="00787F44" w:rsidTr="00F01D0E">
        <w:trPr>
          <w:trHeight w:val="7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e) obsługa ekranu zewnętrznego o rozdzielczości min. 1920 na min. 1080 pikseli</w:t>
            </w:r>
          </w:p>
        </w:tc>
      </w:tr>
      <w:tr w:rsidR="003F52CF" w:rsidRPr="00787F44" w:rsidTr="00F01D0E">
        <w:trPr>
          <w:trHeight w:val="495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Dysk Twardy: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minimum 250 GB SSD M2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NVMe</w:t>
            </w:r>
            <w:proofErr w:type="spellEnd"/>
          </w:p>
        </w:tc>
      </w:tr>
      <w:tr w:rsidR="003F52CF" w:rsidRPr="00787F44" w:rsidTr="00F01D0E">
        <w:trPr>
          <w:trHeight w:val="315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Aluminiowa pokrywa ekranu, wzmocnione zawiasy metalowe zintegrowane z obudową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Wyposażenie: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karta dźwiękowa zintegrowana z płytą główną,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mikrofon, kamera ze zintegrowaną klapką i głośniki stereofoniczne zintegrowane w obudowie laptopa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c) zintegrowana w obudowie karta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WiFi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 xml:space="preserve"> IEEE 802.11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ac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>,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d) interfejs RJ-45 obsługujący sieci 10/100/1000BASE-T,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e) co najmniej 3 porty USB w tym co najmniej dwa USB 3.0 interfejs HDMI i/lub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DisplayPort</w:t>
            </w:r>
            <w:proofErr w:type="spellEnd"/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f) wbudowany czytnik kart SDXC/ SDXC w wersji micro,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g) zintegrowany w obudowie Bluetooth min. 4.0 ,</w:t>
            </w:r>
          </w:p>
        </w:tc>
      </w:tr>
      <w:tr w:rsidR="003F52CF" w:rsidRPr="00787F44" w:rsidTr="00F01D0E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h)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touchpad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F52CF" w:rsidRPr="00787F44" w:rsidTr="00F01D0E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i) zintegrowania klawiatura z układem amerykańskim (US) QWERTY, z 12 klawiszami funkcyjnymi i 4 klawiszami strzałek, z wbudowanym modułem numerycznym;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j) Klasyczna mysz optyczna przewodowa USB, z rolką i min. 2 przyciskami o wadze min. 90 g. o rozdzielczości 1000dpi bez podświetlenia części wierzchniej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k) porty audio: wejście na mikrofon, wyjście na słuchawki - dopuszcza się rozwiązanie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combo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>,</w:t>
            </w:r>
          </w:p>
        </w:tc>
      </w:tr>
      <w:tr w:rsidR="003F52CF" w:rsidRPr="00787F44" w:rsidTr="00F01D0E">
        <w:trPr>
          <w:trHeight w:val="13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3F52CF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l) </w:t>
            </w:r>
            <w:r w:rsidRPr="00787F44">
              <w:rPr>
                <w:rFonts w:cstheme="minorHAnsi"/>
                <w:b/>
                <w:bCs/>
                <w:sz w:val="20"/>
                <w:szCs w:val="20"/>
              </w:rPr>
              <w:t>dedykowana torba na notebook</w:t>
            </w:r>
            <w:r w:rsidRPr="00787F44">
              <w:rPr>
                <w:rFonts w:cstheme="minorHAnsi"/>
                <w:bCs/>
                <w:sz w:val="20"/>
                <w:szCs w:val="20"/>
              </w:rPr>
              <w:t>, akcesoria i dokumenty. Wykonana z materiału wodoodpornego, posiadająca wzmocnienia zabezpieczające notebook przed uderzeniami, w kolorze czarnym lub grafitowym, posiadająca oddzielną przegrodę na dokumenty i akcesoria, wyposażona w pasek na ramię</w:t>
            </w:r>
          </w:p>
        </w:tc>
      </w:tr>
      <w:tr w:rsidR="003F52CF" w:rsidRPr="00787F44" w:rsidTr="00F01D0E">
        <w:trPr>
          <w:trHeight w:val="559"/>
          <w:jc w:val="center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Wymagania dodatkowe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a) BIOS typu FLASH EPROM posiadający procedury oszczędzania energii i zapewniający mechanizm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plug&amp;play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 xml:space="preserve"> producenta sprzętu,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BIOS zawierający niezamazywaną informację o producencie, modelu i numerze seryjnym komputera,</w:t>
            </w:r>
          </w:p>
        </w:tc>
      </w:tr>
      <w:tr w:rsidR="003F52CF" w:rsidRPr="00787F44" w:rsidTr="00F01D0E">
        <w:trPr>
          <w:trHeight w:val="2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kontrola sekwencji BOOT-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owania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>,</w:t>
            </w:r>
          </w:p>
        </w:tc>
      </w:tr>
      <w:tr w:rsidR="003F52CF" w:rsidRPr="00787F44" w:rsidTr="00F01D0E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start systemu z urządzenia USB,</w:t>
            </w:r>
          </w:p>
        </w:tc>
      </w:tr>
      <w:tr w:rsidR="003F52CF" w:rsidRPr="00787F44" w:rsidTr="00F01D0E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blokowanie/odblokowanie BOOT-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owania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 xml:space="preserve"> laptopa z dysku twardego, zewnętrznych urządzeń oraz sieci,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ustawienia hasła na poziomie administratora,</w:t>
            </w:r>
          </w:p>
        </w:tc>
      </w:tr>
      <w:tr w:rsidR="003F52CF" w:rsidRPr="00787F44" w:rsidTr="00F01D0E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-  wyłączenie/włączenie: zintegrowanej karty sieciowej, </w:t>
            </w:r>
          </w:p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portów USB</w:t>
            </w:r>
          </w:p>
        </w:tc>
      </w:tr>
      <w:tr w:rsidR="003F52CF" w:rsidRPr="00787F44" w:rsidTr="00F01D0E">
        <w:trPr>
          <w:trHeight w:val="1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automatyczny update BIOS przez sieci - dopuszcza się update przez sieć inicjowany z poziomu systemu operacyjnego z dedykowanej aplikacji producenta weryfikującej zgodność BIOS,</w:t>
            </w:r>
          </w:p>
        </w:tc>
      </w:tr>
      <w:tr w:rsidR="003F52CF" w:rsidRPr="00787F44" w:rsidTr="00F01D0E">
        <w:trPr>
          <w:trHeight w:val="1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- system diagnostyczny z graficznym interfejsem użytkownika umożliwiający odczyt informacji o procesorze, rozmiarze RAM, modelu dysku twardego, oraz przetestowanie komponentów laptopa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Zabezpieczenia: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a) zintegrowany układ szyfrujący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Trusted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 xml:space="preserve"> Platform Module w wersji 1.2 lub nowszej,</w:t>
            </w:r>
          </w:p>
        </w:tc>
      </w:tr>
      <w:tr w:rsidR="003F52CF" w:rsidRPr="00787F44" w:rsidTr="00F01D0E">
        <w:trPr>
          <w:trHeight w:val="9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b) obudowa musi umożliwiać zastosowanie zabezpieczenia fizycznego w postaci linki metalowej (złącze blokady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Kensingtona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>/Nobel Lock)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Zasilanie: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akumulatorowe (Li-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Ion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 xml:space="preserve"> i/lub Li-Po) o pojemności minimum 42Wh,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możliwe ustawienie szybkiego ładowania baterii do 80% w ciągu 1 godz.</w:t>
            </w:r>
          </w:p>
        </w:tc>
      </w:tr>
      <w:tr w:rsidR="003F52CF" w:rsidRPr="00787F44" w:rsidTr="00F01D0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zewnętrzny zasilacz 230V 50Hz</w:t>
            </w:r>
          </w:p>
        </w:tc>
      </w:tr>
      <w:tr w:rsidR="003F52CF" w:rsidRPr="00787F44" w:rsidTr="00F01D0E">
        <w:trPr>
          <w:trHeight w:val="315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Waga: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nie więcej niż 2,2 kg z baterią</w:t>
            </w:r>
          </w:p>
        </w:tc>
      </w:tr>
      <w:tr w:rsidR="003F52CF" w:rsidRPr="00787F44" w:rsidTr="00F01D0E">
        <w:trPr>
          <w:trHeight w:val="735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Kolor dominujący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Czarny, grafitowy lub srebrny</w:t>
            </w:r>
          </w:p>
        </w:tc>
      </w:tr>
      <w:tr w:rsidR="003F52CF" w:rsidRPr="00787F44" w:rsidTr="00F01D0E">
        <w:trPr>
          <w:trHeight w:val="168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System operacyjny: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a) Zainstalowany Microsoft Windows 10 </w:t>
            </w:r>
            <w:r w:rsidR="00074819" w:rsidRPr="00787F44">
              <w:rPr>
                <w:rFonts w:cstheme="minorHAnsi"/>
                <w:bCs/>
                <w:sz w:val="20"/>
                <w:szCs w:val="20"/>
              </w:rPr>
              <w:t xml:space="preserve">lub 11 </w:t>
            </w:r>
            <w:r w:rsidRPr="00787F44">
              <w:rPr>
                <w:rFonts w:cstheme="minorHAnsi"/>
                <w:bCs/>
                <w:sz w:val="20"/>
                <w:szCs w:val="20"/>
              </w:rPr>
              <w:t xml:space="preserve">Professional PL 64-bit z licencją w celu zapewnienia współpracy ze środowiskiem sieciowym oraz aplikacjami funkcjonującymi u </w:t>
            </w:r>
          </w:p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Zamawiającego. Nie dopuszcza się w tym zakresie licencji pochodzących z rynku wtórnego,</w:t>
            </w:r>
          </w:p>
        </w:tc>
      </w:tr>
      <w:tr w:rsidR="003F52CF" w:rsidRPr="00787F44" w:rsidTr="00F01D0E">
        <w:trPr>
          <w:trHeight w:val="14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</w:tr>
      <w:tr w:rsidR="003F52CF" w:rsidRPr="00787F44" w:rsidTr="00F01D0E">
        <w:trPr>
          <w:trHeight w:val="1935"/>
          <w:jc w:val="center"/>
        </w:trPr>
        <w:tc>
          <w:tcPr>
            <w:tcW w:w="1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Wsparcie techniczne: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</w:tr>
      <w:tr w:rsidR="003F52CF" w:rsidRPr="00787F44" w:rsidTr="00F01D0E">
        <w:trPr>
          <w:trHeight w:val="480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Certyfikaty: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a) Deklaracja zgodności CE dla oferowanego modelu komputera </w:t>
            </w:r>
          </w:p>
        </w:tc>
      </w:tr>
      <w:tr w:rsidR="003F52CF" w:rsidRPr="00787F44" w:rsidTr="00F01D0E">
        <w:trPr>
          <w:trHeight w:val="159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Oferowany model komputera musi posiadać certyfikat Microsoft, potwierdzający poprawną współpracę z oferowanym systemem operacyjnym.</w:t>
            </w:r>
          </w:p>
        </w:tc>
      </w:tr>
      <w:tr w:rsidR="003F52CF" w:rsidRPr="00787F44" w:rsidTr="00F01D0E">
        <w:trPr>
          <w:trHeight w:val="1215"/>
          <w:jc w:val="center"/>
        </w:trPr>
        <w:tc>
          <w:tcPr>
            <w:tcW w:w="1407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Warunki gwarancji:</w:t>
            </w: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Minimum 36-miesięczna gwarancja on-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site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 xml:space="preserve">, świadczona                         w siedzibie Zamawiającego liczona od daty podpisania bez zastrzeżeń przez Zamawiającego protokołu odbioru przedmiotu zamówienia, </w:t>
            </w:r>
          </w:p>
        </w:tc>
      </w:tr>
      <w:tr w:rsidR="003F52CF" w:rsidRPr="00787F44" w:rsidTr="00F01D0E">
        <w:trPr>
          <w:trHeight w:val="8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W przypadku awarii w okresie gwarancji, dyski twarde, pozostają                 u Zamawiającego,</w:t>
            </w:r>
          </w:p>
        </w:tc>
      </w:tr>
      <w:tr w:rsidR="003F52CF" w:rsidRPr="00787F44" w:rsidTr="00F01D0E">
        <w:trPr>
          <w:trHeight w:val="8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2CF" w:rsidRPr="00787F44" w:rsidRDefault="003F52CF" w:rsidP="00462A1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F52CF" w:rsidRPr="00787F44" w:rsidRDefault="003F52CF" w:rsidP="00462A17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Serwis urządzeń realizowany przez producenta lub autoryzowanego partnera serwisowego producenta.</w:t>
            </w:r>
          </w:p>
        </w:tc>
      </w:tr>
    </w:tbl>
    <w:p w:rsidR="004D0B04" w:rsidRPr="00787F44" w:rsidRDefault="004D0B04" w:rsidP="004D0B04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4D0B04" w:rsidRPr="00787F44" w:rsidTr="00196BAF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787F44" w:rsidRDefault="004D0B04" w:rsidP="00196BAF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Producent i model</w:t>
            </w:r>
            <w:r w:rsidR="00196BAF" w:rsidRPr="00787F44">
              <w:rPr>
                <w:rFonts w:cstheme="minorHAnsi"/>
                <w:bCs/>
                <w:sz w:val="20"/>
                <w:szCs w:val="20"/>
              </w:rPr>
              <w:t xml:space="preserve"> komputera przenośnego (laptopa)</w:t>
            </w:r>
            <w:r w:rsidRPr="00787F44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AF" w:rsidRPr="00787F44" w:rsidRDefault="00196BAF" w:rsidP="00196BAF">
            <w:pPr>
              <w:spacing w:line="240" w:lineRule="auto"/>
              <w:ind w:left="360" w:right="360" w:hanging="230"/>
              <w:rPr>
                <w:rFonts w:cstheme="minorHAnsi"/>
                <w:bCs/>
                <w:sz w:val="20"/>
                <w:szCs w:val="20"/>
              </w:rPr>
            </w:pPr>
          </w:p>
          <w:p w:rsidR="004D0B04" w:rsidRPr="00787F44" w:rsidRDefault="00C9724C" w:rsidP="00C9724C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96BAF"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  <w:p w:rsidR="004D0B04" w:rsidRPr="00787F44" w:rsidRDefault="004D0B04" w:rsidP="000300D9">
            <w:pPr>
              <w:spacing w:line="240" w:lineRule="auto"/>
              <w:ind w:left="360"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0B04" w:rsidRPr="00787F44" w:rsidTr="00196BAF">
        <w:trPr>
          <w:cantSplit/>
          <w:trHeight w:val="79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787F44" w:rsidRDefault="004D0B04" w:rsidP="000300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787F44" w:rsidRDefault="00196BAF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Wypełnić:</w:t>
            </w:r>
          </w:p>
        </w:tc>
      </w:tr>
      <w:tr w:rsidR="00C9724C" w:rsidRPr="00787F44" w:rsidTr="00196BAF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970D28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Oferowana gwarancja na komputer przenośny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Wypełnić:</w:t>
            </w:r>
          </w:p>
        </w:tc>
      </w:tr>
      <w:tr w:rsidR="0097299F" w:rsidRPr="00787F44" w:rsidTr="00196BAF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99F" w:rsidRPr="00787F44" w:rsidRDefault="0097299F" w:rsidP="00970D28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Wartość brutto 1 </w:t>
            </w:r>
            <w:r w:rsidR="00970D28" w:rsidRPr="00787F44">
              <w:rPr>
                <w:rFonts w:cstheme="minorHAnsi"/>
                <w:bCs/>
                <w:sz w:val="20"/>
                <w:szCs w:val="20"/>
              </w:rPr>
              <w:t>szt.</w:t>
            </w:r>
          </w:p>
          <w:p w:rsidR="00C9724C" w:rsidRPr="00787F44" w:rsidRDefault="00C9724C" w:rsidP="00970D28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99F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Wypełnić:</w:t>
            </w:r>
          </w:p>
          <w:p w:rsidR="0097299F" w:rsidRPr="00787F44" w:rsidRDefault="0097299F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0B04" w:rsidRPr="00787F44" w:rsidTr="00196BAF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B04" w:rsidRPr="00787F44" w:rsidRDefault="004D0B04" w:rsidP="0097299F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Wartość brutto </w:t>
            </w:r>
            <w:r w:rsidR="0097299F" w:rsidRPr="00787F44">
              <w:rPr>
                <w:rFonts w:cstheme="minorHAnsi"/>
                <w:bCs/>
                <w:sz w:val="20"/>
                <w:szCs w:val="20"/>
              </w:rPr>
              <w:t>2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04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Wypełnić:</w:t>
            </w:r>
          </w:p>
          <w:p w:rsidR="004D0B04" w:rsidRPr="00787F44" w:rsidRDefault="004D0B04" w:rsidP="000300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E64A89" w:rsidRPr="00787F44" w:rsidRDefault="00E64A89" w:rsidP="00E64A89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RPr="00787F44" w:rsidTr="00D95FD9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149" w:rsidRPr="00787F44" w:rsidRDefault="00EA4149" w:rsidP="00D95FD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sz w:val="20"/>
                <w:szCs w:val="20"/>
              </w:rPr>
              <w:br w:type="page"/>
            </w:r>
            <w:r w:rsidRPr="00787F44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MONITOR – 10 sztuk</w:t>
            </w:r>
          </w:p>
        </w:tc>
      </w:tr>
      <w:tr w:rsidR="00C9724C" w:rsidRPr="00787F44" w:rsidTr="00C372C1">
        <w:tc>
          <w:tcPr>
            <w:tcW w:w="14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elementu, parametru lub cechy</w:t>
            </w:r>
          </w:p>
        </w:tc>
        <w:tc>
          <w:tcPr>
            <w:tcW w:w="3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Typ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Ekran ciekłokrystaliczny IPS z podświetleniem LED, o przekątnej minimum 28” – maksimum 29”, format 16:9, HDR 10, 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Jasność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300 cd/m2.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Wielkość plamki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3A0DEA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Maksymalnie 0,17mm.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Kontrast statyczny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1000:1.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Kąty widzenia (pion/poziom)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178/178 stopni.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Czas reakcji matrycy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Maksymalnie 5 ms (Gray to Gray).</w:t>
            </w:r>
          </w:p>
        </w:tc>
      </w:tr>
      <w:tr w:rsidR="00C9724C" w:rsidRPr="00787F44" w:rsidTr="00D95FD9">
        <w:trPr>
          <w:trHeight w:val="451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Rozdzielczość nominalna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UHD 4K 3840x2160.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Powłoka powierzchni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Przeciwodblaskowa, matowa.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Złącza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Minimum:. 1 x HDMI i 1 x DP 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Funkcje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Regulacja wysokości ekranu minimum</w:t>
            </w:r>
          </w:p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Regulacja pochylenia ekranu w przód i w tył (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Tilt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Wbudowany zasilacz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Dźwięk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Wbudowane głośniki 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lastRenderedPageBreak/>
              <w:t>Wyposażenie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25" w:right="360" w:hanging="325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Kabel zasilający, kabel z uziemieniem (wtyk CEE7/7), długość minimum 1,8m.</w:t>
            </w:r>
          </w:p>
          <w:p w:rsidR="00C9724C" w:rsidRPr="00787F44" w:rsidRDefault="00C9724C" w:rsidP="00C9724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25" w:right="360" w:hanging="32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Kabel sygnałowy HDMI lub DP o długości minimum 1,8 m;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Standardy i certyfikaty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Deklaracja zgodności CE dla oferowanego modelu monitora.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Informacje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bardzo wąskie ramki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Warunki gwarancji</w:t>
            </w:r>
          </w:p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autoSpaceDE w:val="0"/>
              <w:autoSpaceDN w:val="0"/>
              <w:spacing w:after="0" w:line="240" w:lineRule="auto"/>
              <w:ind w:left="289"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24-miesięczna gwarancja</w:t>
            </w:r>
            <w:r w:rsidRPr="00787F4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787F44">
              <w:rPr>
                <w:rFonts w:cstheme="minorHAnsi"/>
                <w:bCs/>
                <w:sz w:val="20"/>
                <w:szCs w:val="20"/>
              </w:rPr>
              <w:t xml:space="preserve">liczona od daty podpisania bez zastrzeżeń przez Zamawiającego protokołu odbioru przedmiotu zamówienia, </w:t>
            </w:r>
          </w:p>
          <w:p w:rsidR="00C9724C" w:rsidRPr="00787F44" w:rsidRDefault="00C9724C" w:rsidP="00C9724C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EA4149" w:rsidRPr="00787F44" w:rsidRDefault="00EA4149" w:rsidP="00EA4149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RPr="00787F44" w:rsidTr="00EA4149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C9724C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  <w:p w:rsidR="00EA4149" w:rsidRPr="00787F44" w:rsidRDefault="00EA4149" w:rsidP="00D95FD9">
            <w:pPr>
              <w:spacing w:line="240" w:lineRule="auto"/>
              <w:ind w:left="360"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A4149" w:rsidRPr="00787F44" w:rsidTr="00EA4149">
        <w:trPr>
          <w:cantSplit/>
          <w:trHeight w:val="117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 Wypełnić:</w:t>
            </w:r>
          </w:p>
        </w:tc>
      </w:tr>
      <w:tr w:rsidR="00C9724C" w:rsidRPr="00787F44" w:rsidTr="00EA4149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Oferowana gwarancja za monitor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EA4149" w:rsidRPr="00787F44" w:rsidTr="00EA4149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1 urządzenia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EA4149" w:rsidRPr="00787F44" w:rsidTr="00EA4149">
        <w:trPr>
          <w:cantSplit/>
          <w:trHeight w:val="8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10 urządzeń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C9724C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</w:tbl>
    <w:p w:rsidR="00EA4149" w:rsidRPr="00787F44" w:rsidRDefault="00EA4149" w:rsidP="00EA4149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RPr="00787F44" w:rsidTr="00D95FD9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149" w:rsidRPr="00787F44" w:rsidRDefault="00EA4149" w:rsidP="00EA414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sz w:val="20"/>
                <w:szCs w:val="20"/>
              </w:rPr>
              <w:br w:type="page"/>
            </w:r>
            <w:r w:rsidRPr="00787F44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MONITOR – 1 sztuk</w:t>
            </w:r>
          </w:p>
        </w:tc>
      </w:tr>
      <w:tr w:rsidR="00C9724C" w:rsidRPr="00787F44" w:rsidTr="00485A9D">
        <w:tc>
          <w:tcPr>
            <w:tcW w:w="14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elementu, parametru lub cechy</w:t>
            </w:r>
          </w:p>
        </w:tc>
        <w:tc>
          <w:tcPr>
            <w:tcW w:w="35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Typ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Ekran ciekłokrystaliczny IPS z podświetleniem LED, o przekątnej minimum 23” – maksimum 25”, format 16:9, HDR 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Jasność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300 cd/m2.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Wielkość plamki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3A0DEA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0,275 x </w:t>
            </w:r>
            <w:bookmarkStart w:id="0" w:name="_GoBack"/>
            <w:bookmarkEnd w:id="0"/>
            <w:r>
              <w:rPr>
                <w:rFonts w:cstheme="minorHAnsi"/>
                <w:bCs/>
                <w:sz w:val="20"/>
                <w:szCs w:val="20"/>
              </w:rPr>
              <w:t>0,275mm.</w:t>
            </w:r>
          </w:p>
        </w:tc>
      </w:tr>
      <w:tr w:rsidR="00C9724C" w:rsidRPr="00787F44" w:rsidTr="00D95FD9">
        <w:trPr>
          <w:trHeight w:val="34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Kontrast statyczny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1000:1.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Kąty widzenia (pion/poziom)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178/178 stopni.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Czas reakcji matrycy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Maksymalnie 5 ms (Gray to Gray).</w:t>
            </w:r>
          </w:p>
        </w:tc>
      </w:tr>
      <w:tr w:rsidR="00C9724C" w:rsidRPr="00787F44" w:rsidTr="00D95FD9">
        <w:trPr>
          <w:trHeight w:val="451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Rozdzielczość nominalna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FHD 1080p.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Powłoka powierzchni ekranu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Przeciwodblaskowa, matowa.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Złącza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Minimum:. 1 x HDMI i 1 x DP 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Funkcje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Regulacja wysokości ekranu minimum</w:t>
            </w:r>
          </w:p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Regulacja pochylenia ekranu w przód i w tył (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Tilt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C9724C" w:rsidRPr="00787F44" w:rsidRDefault="00C9724C" w:rsidP="00C9724C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Wbudowany zasilacz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Dźwięk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Wbudowane głośniki 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lastRenderedPageBreak/>
              <w:t>Wyposażenie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25" w:right="360" w:hanging="325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Kabel zasilający, kabel z uziemieniem (wtyk CEE7/7), długość minimum 1,8m.</w:t>
            </w:r>
          </w:p>
          <w:p w:rsidR="00C9724C" w:rsidRPr="00787F44" w:rsidRDefault="00C9724C" w:rsidP="00C9724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25" w:right="360" w:hanging="32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Kabel sygnałowy HDMI lub DP o długości minimum 1,8 m;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Standardy i certyfikaty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Deklaracja zgodności CE dla oferowanego modelu monitora.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Informacje dodatkowe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wąskie ramki</w:t>
            </w:r>
          </w:p>
        </w:tc>
      </w:tr>
      <w:tr w:rsidR="00C9724C" w:rsidRPr="00787F44" w:rsidTr="00D95FD9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4C" w:rsidRPr="00787F44" w:rsidRDefault="00C9724C" w:rsidP="00C9724C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Warunki gwarancji</w:t>
            </w:r>
          </w:p>
          <w:p w:rsidR="00C9724C" w:rsidRPr="00787F44" w:rsidRDefault="00C9724C" w:rsidP="00C9724C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4C" w:rsidRPr="00787F44" w:rsidRDefault="00C9724C" w:rsidP="00C9724C">
            <w:pPr>
              <w:autoSpaceDE w:val="0"/>
              <w:autoSpaceDN w:val="0"/>
              <w:spacing w:after="0" w:line="240" w:lineRule="auto"/>
              <w:ind w:left="31"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24-miesięczna gwarancja</w:t>
            </w:r>
            <w:r w:rsidRPr="00787F4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787F44">
              <w:rPr>
                <w:rFonts w:cstheme="minorHAnsi"/>
                <w:bCs/>
                <w:sz w:val="20"/>
                <w:szCs w:val="20"/>
              </w:rPr>
              <w:t xml:space="preserve">liczona od daty podpisania bez zastrzeżeń przez Zamawiającego protokołu odbioru przedmiotu zamówienia, </w:t>
            </w:r>
          </w:p>
          <w:p w:rsidR="00C9724C" w:rsidRPr="00787F44" w:rsidRDefault="00C9724C" w:rsidP="00C9724C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EA4149" w:rsidRPr="00787F44" w:rsidRDefault="00EA4149" w:rsidP="00EA4149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EA4149" w:rsidRPr="00787F44" w:rsidTr="000E1093">
        <w:trPr>
          <w:cantSplit/>
          <w:trHeight w:val="52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C9724C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EA4149" w:rsidRPr="00787F44" w:rsidTr="000E1093">
        <w:trPr>
          <w:cantSplit/>
          <w:trHeight w:val="4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C9724C" w:rsidRPr="00787F44" w:rsidTr="000E1093">
        <w:trPr>
          <w:cantSplit/>
          <w:trHeight w:val="51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Oferowana gwarancja za monitor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EA4149" w:rsidRPr="00787F44" w:rsidTr="000E1093">
        <w:trPr>
          <w:cantSplit/>
          <w:trHeight w:val="51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4149" w:rsidRPr="00787F44" w:rsidRDefault="00EA4149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1 urządzenia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49" w:rsidRPr="00787F44" w:rsidRDefault="00C9724C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</w:tbl>
    <w:p w:rsidR="00787F44" w:rsidRDefault="00787F44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579"/>
      </w:tblGrid>
      <w:tr w:rsidR="0081140B" w:rsidRPr="00787F44" w:rsidTr="00D95FD9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  <w:highlight w:val="lightGray"/>
              </w:rPr>
              <w:t>Tablety– 3 sztuk</w:t>
            </w:r>
            <w:r w:rsid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81140B" w:rsidRPr="00787F44" w:rsidTr="00D95FD9">
        <w:trPr>
          <w:trHeight w:val="60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elementu, parametru lub cechy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Wymagane minimalne parametry techniczne</w:t>
            </w:r>
          </w:p>
        </w:tc>
      </w:tr>
      <w:tr w:rsidR="0081140B" w:rsidRPr="00787F44" w:rsidTr="00D95FD9">
        <w:trPr>
          <w:trHeight w:val="374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Procesor: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81140B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w w:val="100"/>
                <w:sz w:val="20"/>
                <w:lang w:eastAsia="en-US"/>
              </w:rPr>
            </w:pPr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Apple M1 lub </w:t>
            </w:r>
            <w:proofErr w:type="spellStart"/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>Snapdragon</w:t>
            </w:r>
            <w:proofErr w:type="spellEnd"/>
            <w:r w:rsidRPr="00787F44">
              <w:rPr>
                <w:rFonts w:asciiTheme="minorHAnsi" w:hAnsiTheme="minorHAnsi" w:cstheme="minorHAnsi"/>
                <w:w w:val="100"/>
                <w:sz w:val="20"/>
                <w:lang w:eastAsia="en-US"/>
              </w:rPr>
              <w:t xml:space="preserve"> 8 Gen 1</w:t>
            </w:r>
          </w:p>
        </w:tc>
      </w:tr>
      <w:tr w:rsidR="0081140B" w:rsidRPr="00787F44" w:rsidTr="00D95FD9">
        <w:trPr>
          <w:trHeight w:val="282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Pamięć operacyjna: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minimum 8 </w:t>
            </w:r>
            <w:r w:rsidR="007158CD" w:rsidRPr="00787F44">
              <w:rPr>
                <w:rFonts w:cstheme="minorHAnsi"/>
                <w:bCs/>
                <w:sz w:val="20"/>
                <w:szCs w:val="20"/>
              </w:rPr>
              <w:t>GB RAM DDR5</w:t>
            </w:r>
            <w:r w:rsidRPr="00787F44">
              <w:rPr>
                <w:rFonts w:cstheme="minorHAnsi"/>
                <w:bCs/>
                <w:sz w:val="20"/>
                <w:szCs w:val="20"/>
              </w:rPr>
              <w:t>,</w:t>
            </w:r>
          </w:p>
        </w:tc>
      </w:tr>
      <w:tr w:rsidR="0081140B" w:rsidRPr="00787F44" w:rsidTr="00D95FD9">
        <w:trPr>
          <w:trHeight w:val="55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Pamięć wbudowana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Min. 128 GB</w:t>
            </w:r>
          </w:p>
        </w:tc>
      </w:tr>
      <w:tr w:rsidR="0081140B" w:rsidRPr="00787F44" w:rsidTr="00D95FD9">
        <w:trPr>
          <w:trHeight w:val="563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Wyświetlacz: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a) rozmiar – od 10,5” do 11,2”</w:t>
            </w:r>
          </w:p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b) rozdzielczość nominalna – min. 2388 x 1668 pikseli;</w:t>
            </w:r>
          </w:p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c) Pojemnościowy, 10-punktowy, IPS,</w:t>
            </w:r>
          </w:p>
          <w:p w:rsidR="0081140B" w:rsidRPr="00787F44" w:rsidRDefault="0081140B" w:rsidP="0081140B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d) min. 120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Hz</w:t>
            </w:r>
            <w:proofErr w:type="spellEnd"/>
          </w:p>
        </w:tc>
      </w:tr>
      <w:tr w:rsidR="0081140B" w:rsidRPr="00787F44" w:rsidTr="00D95FD9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Aluminiowa </w:t>
            </w:r>
          </w:p>
        </w:tc>
      </w:tr>
      <w:tr w:rsidR="0081140B" w:rsidRPr="00787F44" w:rsidTr="00D95FD9">
        <w:trPr>
          <w:trHeight w:val="315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Waga: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nie więcej niż 0,5 kg</w:t>
            </w:r>
          </w:p>
        </w:tc>
      </w:tr>
      <w:tr w:rsidR="0081140B" w:rsidRPr="00787F44" w:rsidTr="00D95FD9">
        <w:trPr>
          <w:trHeight w:val="493"/>
          <w:jc w:val="center"/>
        </w:trPr>
        <w:tc>
          <w:tcPr>
            <w:tcW w:w="13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System operacyjny: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min. IOS 14 lub min. Android 12</w:t>
            </w:r>
          </w:p>
        </w:tc>
      </w:tr>
      <w:tr w:rsidR="0081140B" w:rsidRPr="00787F44" w:rsidTr="00D95FD9">
        <w:trPr>
          <w:trHeight w:val="826"/>
          <w:jc w:val="center"/>
        </w:trPr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40B" w:rsidRPr="00787F44" w:rsidRDefault="0081140B" w:rsidP="00D95FD9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Informacje dodatkowe: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WIFI 6, Bluetooth, GPS,</w:t>
            </w:r>
            <w:r w:rsidRPr="00787F44">
              <w:rPr>
                <w:rFonts w:cstheme="minorHAnsi"/>
                <w:sz w:val="20"/>
                <w:szCs w:val="20"/>
              </w:rPr>
              <w:t xml:space="preserve"> </w:t>
            </w:r>
            <w:r w:rsidRPr="00787F44">
              <w:rPr>
                <w:rFonts w:cstheme="minorHAnsi"/>
                <w:bCs/>
                <w:sz w:val="20"/>
                <w:szCs w:val="20"/>
              </w:rPr>
              <w:t xml:space="preserve">Akcelerometr, Barometr, Czujnik światła, Magnetometr, Żyroskop, Aparat z przodu i z tyłu, Zasilacz, Kabel USB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Type</w:t>
            </w:r>
            <w:proofErr w:type="spellEnd"/>
            <w:r w:rsidRPr="00787F44">
              <w:rPr>
                <w:rFonts w:cstheme="minorHAnsi"/>
                <w:bCs/>
                <w:sz w:val="20"/>
                <w:szCs w:val="20"/>
              </w:rPr>
              <w:t>-C, obsługa sieci 5G</w:t>
            </w:r>
          </w:p>
        </w:tc>
      </w:tr>
      <w:tr w:rsidR="0081140B" w:rsidRPr="00787F44" w:rsidTr="00D95FD9">
        <w:trPr>
          <w:trHeight w:val="826"/>
          <w:jc w:val="center"/>
        </w:trPr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40B" w:rsidRPr="00787F44" w:rsidRDefault="0081140B" w:rsidP="00D95FD9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Warunki gwarancji</w:t>
            </w:r>
          </w:p>
          <w:p w:rsidR="0081140B" w:rsidRPr="00787F44" w:rsidRDefault="0081140B" w:rsidP="00D95FD9">
            <w:pPr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40B" w:rsidRPr="00787F44" w:rsidRDefault="0085648E" w:rsidP="00D95FD9">
            <w:p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24</w:t>
            </w:r>
            <w:r w:rsidR="0081140B" w:rsidRPr="00787F44">
              <w:rPr>
                <w:rFonts w:cstheme="minorHAnsi"/>
                <w:bCs/>
                <w:sz w:val="20"/>
                <w:szCs w:val="20"/>
              </w:rPr>
              <w:t>-miesięczna gwarancja</w:t>
            </w:r>
            <w:r w:rsidR="0081140B" w:rsidRPr="00787F44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81140B" w:rsidRPr="00787F44">
              <w:rPr>
                <w:rFonts w:cstheme="minorHAnsi"/>
                <w:bCs/>
                <w:sz w:val="20"/>
                <w:szCs w:val="20"/>
              </w:rPr>
              <w:t xml:space="preserve">liczona od daty podpisania bez zastrzeżeń przez Zamawiającego protokołu odbioru przedmiotu zamówienia, </w:t>
            </w:r>
          </w:p>
          <w:p w:rsidR="0081140B" w:rsidRPr="00787F44" w:rsidRDefault="0081140B" w:rsidP="00D95FD9">
            <w:pPr>
              <w:autoSpaceDE w:val="0"/>
              <w:autoSpaceDN w:val="0"/>
              <w:spacing w:after="0" w:line="240" w:lineRule="auto"/>
              <w:ind w:left="5" w:right="36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1140B" w:rsidRPr="00787F44" w:rsidTr="00D95FD9">
        <w:trPr>
          <w:trHeight w:val="826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40B" w:rsidRPr="00787F44" w:rsidRDefault="0081140B" w:rsidP="00D95FD9">
            <w:pPr>
              <w:adjustRightInd w:val="0"/>
              <w:spacing w:line="240" w:lineRule="auto"/>
              <w:ind w:right="3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lastRenderedPageBreak/>
              <w:t>Dołączone akcesoria</w:t>
            </w:r>
          </w:p>
        </w:tc>
        <w:tc>
          <w:tcPr>
            <w:tcW w:w="36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140B" w:rsidRPr="00787F44" w:rsidRDefault="0081140B" w:rsidP="00D95FD9">
            <w:pPr>
              <w:autoSpaceDE w:val="0"/>
              <w:autoSpaceDN w:val="0"/>
              <w:spacing w:after="0" w:line="240" w:lineRule="auto"/>
              <w:ind w:righ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Dedykowane Etui producenta</w:t>
            </w:r>
          </w:p>
        </w:tc>
      </w:tr>
    </w:tbl>
    <w:p w:rsidR="0081140B" w:rsidRPr="00787F44" w:rsidRDefault="0081140B" w:rsidP="0081140B">
      <w:pPr>
        <w:spacing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81140B" w:rsidRPr="00787F44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FC640B" w:rsidP="00FC640B">
            <w:pPr>
              <w:spacing w:line="240" w:lineRule="auto"/>
              <w:ind w:left="360" w:right="360" w:hanging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  <w:p w:rsidR="0081140B" w:rsidRPr="00787F44" w:rsidRDefault="0081140B" w:rsidP="00D95FD9">
            <w:pPr>
              <w:spacing w:line="240" w:lineRule="auto"/>
              <w:ind w:left="360"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1140B" w:rsidRPr="00787F44" w:rsidTr="00DC63E9">
        <w:trPr>
          <w:cantSplit/>
          <w:trHeight w:val="50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FC640B" w:rsidRPr="00787F44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0B" w:rsidRPr="00787F44" w:rsidRDefault="00FC640B" w:rsidP="00DC63E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Oferowana gwarancja za tablet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0B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DC63E9" w:rsidRPr="00787F44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3E9" w:rsidRPr="00787F44" w:rsidRDefault="00DC63E9" w:rsidP="00DC63E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1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3E9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81140B" w:rsidRPr="00787F44" w:rsidTr="00D95FD9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DC63E9" w:rsidP="00DC63E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3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</w:tbl>
    <w:p w:rsidR="0081140B" w:rsidRPr="00787F44" w:rsidRDefault="0081140B" w:rsidP="0081140B">
      <w:pPr>
        <w:rPr>
          <w:rFonts w:cstheme="minorHAnsi"/>
          <w:sz w:val="20"/>
          <w:szCs w:val="20"/>
        </w:rPr>
      </w:pPr>
    </w:p>
    <w:p w:rsidR="0081140B" w:rsidRPr="00787F44" w:rsidRDefault="0081140B" w:rsidP="0081140B">
      <w:pPr>
        <w:rPr>
          <w:rFonts w:cstheme="minorHAnsi"/>
          <w:sz w:val="20"/>
          <w:szCs w:val="20"/>
        </w:rPr>
      </w:pPr>
    </w:p>
    <w:tbl>
      <w:tblPr>
        <w:tblStyle w:val="Tabela-Siatka"/>
        <w:tblW w:w="5070" w:type="pct"/>
        <w:tblInd w:w="-147" w:type="dxa"/>
        <w:tblLook w:val="04A0" w:firstRow="1" w:lastRow="0" w:firstColumn="1" w:lastColumn="0" w:noHBand="0" w:noVBand="1"/>
      </w:tblPr>
      <w:tblGrid>
        <w:gridCol w:w="3146"/>
        <w:gridCol w:w="6043"/>
      </w:tblGrid>
      <w:tr w:rsidR="0081140B" w:rsidRPr="00787F44" w:rsidTr="00D95FD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140B" w:rsidRPr="00787F44" w:rsidRDefault="0081140B" w:rsidP="00D95FD9">
            <w:pPr>
              <w:widowControl w:val="0"/>
              <w:ind w:right="360"/>
              <w:jc w:val="center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Drukarka przenośna kolorowa - 1 sztuka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140B" w:rsidRPr="00787F44" w:rsidRDefault="0081140B" w:rsidP="00D95FD9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140B" w:rsidRPr="00787F44" w:rsidRDefault="0081140B" w:rsidP="00D95FD9">
            <w:pPr>
              <w:widowControl w:val="0"/>
              <w:ind w:righ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7F44">
              <w:rPr>
                <w:rFonts w:cstheme="minorHAnsi"/>
                <w:b/>
                <w:bCs/>
                <w:sz w:val="20"/>
                <w:szCs w:val="20"/>
              </w:rPr>
              <w:t>Wymagane minimalne parametry techniczne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Technologia druku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 xml:space="preserve">druk </w:t>
            </w:r>
            <w:proofErr w:type="spellStart"/>
            <w:r w:rsidRPr="00787F44">
              <w:rPr>
                <w:rFonts w:cstheme="minorHAnsi"/>
                <w:sz w:val="20"/>
                <w:szCs w:val="20"/>
              </w:rPr>
              <w:t>termoatramentowy</w:t>
            </w:r>
            <w:proofErr w:type="spellEnd"/>
            <w:r w:rsidRPr="00787F44">
              <w:rPr>
                <w:rFonts w:cstheme="minorHAnsi"/>
                <w:sz w:val="20"/>
                <w:szCs w:val="20"/>
              </w:rPr>
              <w:t xml:space="preserve"> z dozowaniem kropli, regulowanym według potrzeb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Obsługiwane języki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87F44">
              <w:rPr>
                <w:rFonts w:cstheme="minorHAnsi"/>
                <w:sz w:val="20"/>
                <w:szCs w:val="20"/>
              </w:rPr>
              <w:t>HP PCL 3 GUI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Obsługiwane formaty nośników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A4, A5, A6, B5 (ISO);</w:t>
            </w:r>
          </w:p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Koperty (A2, C5, C6, DL); Papier fotograficzny (10 × 15 cm), papier zwykły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Podajnik papieru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50 arkuszy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Rodzaje podajników papieru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tacka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Szybkość druku monochromatycznego A4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zasilanie sieciowe: nie mniej niż 10 stron/minutę</w:t>
            </w:r>
          </w:p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zasilanie akumulatorowe: nie mniej niż 9 stron/minutę 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Szybkość druku kolorowego A4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zasilanie sieciowe: nie mniej niż 7 stron/minutę</w:t>
            </w:r>
          </w:p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zasilanie akumulatorowe: nie mniej niż 6 stron/minutę</w:t>
            </w:r>
          </w:p>
        </w:tc>
      </w:tr>
      <w:tr w:rsidR="0081140B" w:rsidRPr="00787F44" w:rsidTr="00D95FD9">
        <w:trPr>
          <w:trHeight w:val="37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Maksymalna rozdzielczość druku (monochromat. i kolorowego)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mono 1200 x 1200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dpi</w:t>
            </w:r>
            <w:proofErr w:type="spellEnd"/>
          </w:p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kolor  4800 x 1200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</w:rPr>
              <w:t>dpi</w:t>
            </w:r>
            <w:proofErr w:type="spellEnd"/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Druk dwustronny (dupleks)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Ręczny (z obsługą przez sterownik)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Interfejsy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87F44">
              <w:rPr>
                <w:rFonts w:cstheme="minorHAnsi"/>
                <w:bCs/>
                <w:sz w:val="20"/>
                <w:szCs w:val="20"/>
                <w:lang w:val="en-US"/>
              </w:rPr>
              <w:t xml:space="preserve">minimum USB 2.0, </w:t>
            </w:r>
            <w:proofErr w:type="spellStart"/>
            <w:r w:rsidRPr="00787F44">
              <w:rPr>
                <w:rFonts w:cstheme="minorHAnsi"/>
                <w:bCs/>
                <w:sz w:val="20"/>
                <w:szCs w:val="20"/>
                <w:lang w:val="en-US"/>
              </w:rPr>
              <w:t>WiFi</w:t>
            </w:r>
            <w:proofErr w:type="spellEnd"/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Minimalne wymagania systemowe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Windows 10, 8.1, 8, 7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Wyświetlacz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Wbudowany 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Masa drukarki (nie więcej niż )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 xml:space="preserve">2,6 kg bez akumulatora </w:t>
            </w:r>
          </w:p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2,7 kg z akumulatorem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kabel zasilający, toner startowy, przewód USB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Zasilanie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 xml:space="preserve">Napięcie wejściowe: 200–240 V, 50–60 </w:t>
            </w:r>
            <w:proofErr w:type="spellStart"/>
            <w:r w:rsidRPr="00787F44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787F44">
              <w:rPr>
                <w:rFonts w:cstheme="minorHAnsi"/>
                <w:sz w:val="20"/>
                <w:szCs w:val="20"/>
              </w:rPr>
              <w:t>;</w:t>
            </w:r>
          </w:p>
          <w:p w:rsidR="0081140B" w:rsidRPr="00787F44" w:rsidRDefault="0081140B" w:rsidP="00D95FD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Pobór mocy: 15 W (aktywność), 0,17 W (urządzenie</w:t>
            </w:r>
          </w:p>
          <w:p w:rsidR="0081140B" w:rsidRPr="00787F44" w:rsidRDefault="0081140B" w:rsidP="00D95FD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wyłączone ręcznie), 3,9 W (tryb czuwania), 1,14 W (tryb</w:t>
            </w:r>
          </w:p>
          <w:p w:rsidR="0081140B" w:rsidRPr="00787F44" w:rsidRDefault="0081140B" w:rsidP="00D95FD9">
            <w:pPr>
              <w:adjustRightInd w:val="0"/>
              <w:rPr>
                <w:rFonts w:cstheme="minorHAnsi"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uśpienia);</w:t>
            </w:r>
          </w:p>
          <w:p w:rsidR="0081140B" w:rsidRPr="00787F44" w:rsidRDefault="0081140B" w:rsidP="00D95FD9">
            <w:pPr>
              <w:shd w:val="clear" w:color="auto" w:fill="FFFFFF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sz w:val="20"/>
                <w:szCs w:val="20"/>
              </w:rPr>
              <w:t>Typ zasilacza: Wbudowany zasilacz;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Kolor dominujący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Czarny, odcienie szarości</w:t>
            </w:r>
          </w:p>
        </w:tc>
      </w:tr>
      <w:tr w:rsidR="0081140B" w:rsidRPr="00787F44" w:rsidTr="00D95FD9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D95FD9">
            <w:pPr>
              <w:shd w:val="clear" w:color="auto" w:fill="F9F9F9"/>
              <w:spacing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Gwarancja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0B" w:rsidRPr="00787F44" w:rsidRDefault="0081140B" w:rsidP="00787F44">
            <w:pPr>
              <w:shd w:val="clear" w:color="auto" w:fill="F9F9F9"/>
              <w:autoSpaceDE w:val="0"/>
              <w:autoSpaceDN w:val="0"/>
              <w:spacing w:before="90"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Minimum 12 miesięcy liczona od daty podpisania bez zastrzeżeń przez zamawiającego protokołu odbioru przedmiotu zamówienia</w:t>
            </w:r>
          </w:p>
          <w:p w:rsidR="0081140B" w:rsidRPr="00787F44" w:rsidRDefault="0081140B" w:rsidP="00787F44">
            <w:pPr>
              <w:shd w:val="clear" w:color="auto" w:fill="F9F9F9"/>
              <w:autoSpaceDE w:val="0"/>
              <w:autoSpaceDN w:val="0"/>
              <w:spacing w:before="90" w:line="177" w:lineRule="atLeast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81140B" w:rsidRPr="00787F44" w:rsidRDefault="0081140B" w:rsidP="0081140B">
      <w:pPr>
        <w:spacing w:after="200" w:line="276" w:lineRule="auto"/>
        <w:ind w:right="360"/>
        <w:rPr>
          <w:rFonts w:cstheme="minorHAnsi"/>
          <w:sz w:val="20"/>
          <w:szCs w:val="20"/>
        </w:rPr>
      </w:pPr>
    </w:p>
    <w:tbl>
      <w:tblPr>
        <w:tblOverlap w:val="never"/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6091"/>
      </w:tblGrid>
      <w:tr w:rsidR="0081140B" w:rsidRPr="00787F44" w:rsidTr="00FC640B">
        <w:trPr>
          <w:cantSplit/>
          <w:trHeight w:val="7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Producent i model: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FC640B" w:rsidP="00F01D0E">
            <w:pPr>
              <w:spacing w:line="240" w:lineRule="auto"/>
              <w:ind w:left="360" w:right="360" w:hanging="368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  <w:p w:rsidR="0081140B" w:rsidRPr="00787F44" w:rsidRDefault="0081140B" w:rsidP="00D95FD9">
            <w:pPr>
              <w:spacing w:line="240" w:lineRule="auto"/>
              <w:ind w:left="360"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1140B" w:rsidRPr="00787F44" w:rsidTr="00FC640B">
        <w:trPr>
          <w:cantSplit/>
          <w:trHeight w:val="7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Kod producenta oferowanej konfiguracji: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  <w:p w:rsidR="0081140B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C9724C" w:rsidRPr="00787F44" w:rsidTr="00FC640B">
        <w:trPr>
          <w:cantSplit/>
          <w:trHeight w:val="7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C9724C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 xml:space="preserve">Oferowana gwarancja za </w:t>
            </w:r>
            <w:r w:rsidR="00275E0D" w:rsidRPr="00787F44">
              <w:rPr>
                <w:rFonts w:cstheme="minorHAnsi"/>
                <w:bCs/>
                <w:sz w:val="20"/>
                <w:szCs w:val="20"/>
              </w:rPr>
              <w:t xml:space="preserve">drukarkę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24C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</w:tc>
      </w:tr>
      <w:tr w:rsidR="0081140B" w:rsidRPr="00787F44" w:rsidTr="00FC640B">
        <w:trPr>
          <w:cantSplit/>
          <w:trHeight w:val="7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40B" w:rsidRPr="00787F44" w:rsidRDefault="0081140B" w:rsidP="00D95FD9">
            <w:pPr>
              <w:widowControl w:val="0"/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Wartość brutto 1 drukarki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40B" w:rsidRPr="00787F44" w:rsidRDefault="00FC6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  <w:r w:rsidRPr="00787F44">
              <w:rPr>
                <w:rFonts w:cstheme="minorHAnsi"/>
                <w:bCs/>
                <w:sz w:val="20"/>
                <w:szCs w:val="20"/>
              </w:rPr>
              <w:t>Wypełnić:</w:t>
            </w:r>
          </w:p>
          <w:p w:rsidR="0081140B" w:rsidRPr="00787F44" w:rsidRDefault="0081140B" w:rsidP="00D95FD9">
            <w:pPr>
              <w:spacing w:line="240" w:lineRule="auto"/>
              <w:ind w:right="3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4026F7" w:rsidRDefault="004026F7" w:rsidP="00E64A89">
      <w:pPr>
        <w:rPr>
          <w:rFonts w:cstheme="minorHAnsi"/>
          <w:sz w:val="20"/>
          <w:szCs w:val="20"/>
        </w:rPr>
      </w:pPr>
    </w:p>
    <w:p w:rsidR="00B81AD4" w:rsidRDefault="00B81AD4" w:rsidP="00B81AD4">
      <w:pPr>
        <w:ind w:firstLine="5529"/>
        <w:rPr>
          <w:rFonts w:cstheme="minorHAnsi"/>
          <w:sz w:val="20"/>
          <w:szCs w:val="20"/>
        </w:rPr>
      </w:pPr>
    </w:p>
    <w:p w:rsidR="00DC625D" w:rsidRPr="00B81AD4" w:rsidRDefault="00B81AD4" w:rsidP="00B81AD4">
      <w:pPr>
        <w:ind w:firstLine="5529"/>
        <w:rPr>
          <w:rFonts w:cstheme="minorHAnsi"/>
        </w:rPr>
      </w:pPr>
      <w:r w:rsidRPr="00B81AD4">
        <w:rPr>
          <w:rFonts w:cstheme="minorHAnsi"/>
        </w:rPr>
        <w:t>………………………………………………….</w:t>
      </w:r>
    </w:p>
    <w:p w:rsidR="00B81AD4" w:rsidRPr="00B81AD4" w:rsidRDefault="00B81AD4" w:rsidP="00B81AD4">
      <w:pPr>
        <w:ind w:firstLine="5529"/>
        <w:rPr>
          <w:rFonts w:cstheme="minorHAnsi"/>
        </w:rPr>
      </w:pPr>
      <w:r w:rsidRPr="00B81AD4">
        <w:rPr>
          <w:rFonts w:cstheme="minorHAnsi"/>
        </w:rPr>
        <w:t xml:space="preserve">Podpis Wykonawcy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</w:tblGrid>
      <w:tr w:rsidR="00B81AD4" w:rsidTr="00B81AD4">
        <w:trPr>
          <w:trHeight w:val="29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81AD4" w:rsidRDefault="00B81AD4" w:rsidP="00B81AD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Calibri" w:hAnsi="Calibri" w:cs="Calibri"/>
                <w:color w:val="000000"/>
              </w:rPr>
            </w:pPr>
          </w:p>
        </w:tc>
      </w:tr>
      <w:tr w:rsidR="00B81AD4" w:rsidTr="00B81AD4">
        <w:trPr>
          <w:trHeight w:val="29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81AD4" w:rsidRDefault="00B81AD4" w:rsidP="00B81AD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Calibri" w:hAnsi="Calibri" w:cs="Calibri"/>
                <w:color w:val="000000"/>
              </w:rPr>
            </w:pPr>
          </w:p>
        </w:tc>
      </w:tr>
      <w:tr w:rsidR="00B81AD4" w:rsidTr="00B81AD4">
        <w:trPr>
          <w:trHeight w:val="29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81AD4" w:rsidRDefault="00B81AD4" w:rsidP="00B81AD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Calibri" w:hAnsi="Calibri" w:cs="Calibri"/>
                <w:color w:val="000000"/>
              </w:rPr>
            </w:pPr>
          </w:p>
        </w:tc>
      </w:tr>
    </w:tbl>
    <w:p w:rsidR="00DC625D" w:rsidRPr="00787F44" w:rsidRDefault="00DC625D" w:rsidP="00B81AD4">
      <w:pPr>
        <w:ind w:left="993"/>
        <w:rPr>
          <w:rFonts w:cstheme="minorHAnsi"/>
          <w:sz w:val="20"/>
          <w:szCs w:val="20"/>
        </w:rPr>
      </w:pPr>
    </w:p>
    <w:sectPr w:rsidR="00DC625D" w:rsidRPr="00787F44" w:rsidSect="00665582"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8A" w:rsidRDefault="00C3078A" w:rsidP="00811772">
      <w:pPr>
        <w:spacing w:after="0" w:line="240" w:lineRule="auto"/>
      </w:pPr>
      <w:r>
        <w:separator/>
      </w:r>
    </w:p>
  </w:endnote>
  <w:endnote w:type="continuationSeparator" w:id="0">
    <w:p w:rsidR="00C3078A" w:rsidRDefault="00C3078A" w:rsidP="0081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80284"/>
      <w:docPartObj>
        <w:docPartGallery w:val="Page Numbers (Bottom of Page)"/>
        <w:docPartUnique/>
      </w:docPartObj>
    </w:sdtPr>
    <w:sdtEndPr/>
    <w:sdtContent>
      <w:p w:rsidR="00F01D0E" w:rsidRDefault="00F01D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EA">
          <w:rPr>
            <w:noProof/>
          </w:rPr>
          <w:t>2</w:t>
        </w:r>
        <w:r>
          <w:fldChar w:fldCharType="end"/>
        </w:r>
      </w:p>
    </w:sdtContent>
  </w:sdt>
  <w:p w:rsidR="00F01D0E" w:rsidRDefault="00F01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8A" w:rsidRDefault="00C3078A" w:rsidP="00811772">
      <w:pPr>
        <w:spacing w:after="0" w:line="240" w:lineRule="auto"/>
      </w:pPr>
      <w:r>
        <w:separator/>
      </w:r>
    </w:p>
  </w:footnote>
  <w:footnote w:type="continuationSeparator" w:id="0">
    <w:p w:rsidR="00C3078A" w:rsidRDefault="00C3078A" w:rsidP="0081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185"/>
    <w:multiLevelType w:val="hybridMultilevel"/>
    <w:tmpl w:val="FAEE3A94"/>
    <w:lvl w:ilvl="0" w:tplc="55BE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0A2"/>
    <w:multiLevelType w:val="hybridMultilevel"/>
    <w:tmpl w:val="7E08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A5D"/>
    <w:multiLevelType w:val="hybridMultilevel"/>
    <w:tmpl w:val="A57ABF26"/>
    <w:lvl w:ilvl="0" w:tplc="F4A4B9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5C62"/>
    <w:multiLevelType w:val="hybridMultilevel"/>
    <w:tmpl w:val="F85A363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F373BCB"/>
    <w:multiLevelType w:val="hybridMultilevel"/>
    <w:tmpl w:val="FAEE3A94"/>
    <w:lvl w:ilvl="0" w:tplc="55BE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31D2"/>
    <w:multiLevelType w:val="hybridMultilevel"/>
    <w:tmpl w:val="0616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53E"/>
    <w:multiLevelType w:val="hybridMultilevel"/>
    <w:tmpl w:val="AAF4C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B05BD8"/>
    <w:multiLevelType w:val="hybridMultilevel"/>
    <w:tmpl w:val="8A5EC9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E8673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8116B7"/>
    <w:multiLevelType w:val="hybridMultilevel"/>
    <w:tmpl w:val="AF3289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796510A"/>
    <w:multiLevelType w:val="hybridMultilevel"/>
    <w:tmpl w:val="8F9CE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9"/>
    <w:rsid w:val="00056330"/>
    <w:rsid w:val="00074819"/>
    <w:rsid w:val="000D3D04"/>
    <w:rsid w:val="000E1093"/>
    <w:rsid w:val="00126DB9"/>
    <w:rsid w:val="00177D3A"/>
    <w:rsid w:val="00196BAF"/>
    <w:rsid w:val="001A3F4A"/>
    <w:rsid w:val="001D4462"/>
    <w:rsid w:val="00211E1A"/>
    <w:rsid w:val="00224A8A"/>
    <w:rsid w:val="002274B1"/>
    <w:rsid w:val="00275E0D"/>
    <w:rsid w:val="00343780"/>
    <w:rsid w:val="00370970"/>
    <w:rsid w:val="00383DDB"/>
    <w:rsid w:val="003A0DEA"/>
    <w:rsid w:val="003D10C4"/>
    <w:rsid w:val="003F20CA"/>
    <w:rsid w:val="003F52CF"/>
    <w:rsid w:val="004026F7"/>
    <w:rsid w:val="00437B34"/>
    <w:rsid w:val="004A481E"/>
    <w:rsid w:val="004D0B04"/>
    <w:rsid w:val="0059564F"/>
    <w:rsid w:val="005F3AE3"/>
    <w:rsid w:val="005F6537"/>
    <w:rsid w:val="00632F35"/>
    <w:rsid w:val="00665582"/>
    <w:rsid w:val="006B1C9D"/>
    <w:rsid w:val="006C66BC"/>
    <w:rsid w:val="006D74CE"/>
    <w:rsid w:val="007158CD"/>
    <w:rsid w:val="00787F44"/>
    <w:rsid w:val="007F1A96"/>
    <w:rsid w:val="00801B0B"/>
    <w:rsid w:val="00810AEC"/>
    <w:rsid w:val="0081140B"/>
    <w:rsid w:val="00811772"/>
    <w:rsid w:val="0085648E"/>
    <w:rsid w:val="00874D3F"/>
    <w:rsid w:val="008C0866"/>
    <w:rsid w:val="008C15E0"/>
    <w:rsid w:val="00970D28"/>
    <w:rsid w:val="0097299F"/>
    <w:rsid w:val="009D45C9"/>
    <w:rsid w:val="00A221A4"/>
    <w:rsid w:val="00A43DDF"/>
    <w:rsid w:val="00AB578C"/>
    <w:rsid w:val="00B57A7D"/>
    <w:rsid w:val="00B60367"/>
    <w:rsid w:val="00B81AD4"/>
    <w:rsid w:val="00B92DF2"/>
    <w:rsid w:val="00C3078A"/>
    <w:rsid w:val="00C40388"/>
    <w:rsid w:val="00C42814"/>
    <w:rsid w:val="00C9724C"/>
    <w:rsid w:val="00CA7F98"/>
    <w:rsid w:val="00DC625D"/>
    <w:rsid w:val="00DC63E9"/>
    <w:rsid w:val="00DC6F82"/>
    <w:rsid w:val="00E54DCA"/>
    <w:rsid w:val="00E64A89"/>
    <w:rsid w:val="00E973A0"/>
    <w:rsid w:val="00EA4149"/>
    <w:rsid w:val="00EA4D93"/>
    <w:rsid w:val="00EF25DD"/>
    <w:rsid w:val="00F01D0E"/>
    <w:rsid w:val="00F0778F"/>
    <w:rsid w:val="00FA7E95"/>
    <w:rsid w:val="00FC640B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606D"/>
  <w15:chartTrackingRefBased/>
  <w15:docId w15:val="{C93E35D4-2545-4649-B7C7-E2618EB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E64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772"/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77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4D0B04"/>
  </w:style>
  <w:style w:type="table" w:styleId="Tabela-Siatka">
    <w:name w:val="Table Grid"/>
    <w:basedOn w:val="Standardowy"/>
    <w:uiPriority w:val="59"/>
    <w:rsid w:val="004D0B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52C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5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7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450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060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961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4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13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6874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9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88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6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9534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57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36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9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43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59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86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25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883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967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381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3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79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82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56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4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601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2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92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4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64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52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83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2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14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730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20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65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3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660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01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1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8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63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10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325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6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60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6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8208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3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175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8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0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6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471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1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46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23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42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36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093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9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41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79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53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35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6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9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175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6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25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25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9759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316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85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81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8092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08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6ACE-A424-4DEF-919F-79E2E8B4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cp:keywords/>
  <dc:description/>
  <cp:lastModifiedBy>Madej-Taraszkiewicz Ewa</cp:lastModifiedBy>
  <cp:revision>6</cp:revision>
  <cp:lastPrinted>2022-09-22T11:49:00Z</cp:lastPrinted>
  <dcterms:created xsi:type="dcterms:W3CDTF">2022-09-22T11:48:00Z</dcterms:created>
  <dcterms:modified xsi:type="dcterms:W3CDTF">2022-09-22T12:34:00Z</dcterms:modified>
</cp:coreProperties>
</file>