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B89" w:rsidRDefault="008C167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D61AFD">
        <w:rPr>
          <w:b/>
        </w:rPr>
        <w:t>3</w:t>
      </w:r>
    </w:p>
    <w:p w:rsidR="00827B89" w:rsidRDefault="00D61A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zamówienia III - </w:t>
      </w:r>
      <w:r w:rsidR="008C1670">
        <w:rPr>
          <w:b/>
          <w:sz w:val="28"/>
          <w:szCs w:val="28"/>
        </w:rPr>
        <w:t>Opis przedmiotu zamówienia</w:t>
      </w:r>
      <w:r>
        <w:rPr>
          <w:b/>
          <w:sz w:val="28"/>
          <w:szCs w:val="28"/>
        </w:rPr>
        <w:t xml:space="preserve"> – </w:t>
      </w:r>
      <w:r w:rsidR="006A7C80">
        <w:rPr>
          <w:b/>
          <w:sz w:val="28"/>
          <w:szCs w:val="28"/>
        </w:rPr>
        <w:t xml:space="preserve">dostawa </w:t>
      </w:r>
      <w:r>
        <w:rPr>
          <w:b/>
          <w:sz w:val="28"/>
          <w:szCs w:val="28"/>
        </w:rPr>
        <w:t>akcesori</w:t>
      </w:r>
      <w:r w:rsidR="006A7C80">
        <w:rPr>
          <w:b/>
          <w:sz w:val="28"/>
          <w:szCs w:val="28"/>
        </w:rPr>
        <w:t>ów</w:t>
      </w:r>
      <w:r>
        <w:rPr>
          <w:b/>
          <w:sz w:val="28"/>
          <w:szCs w:val="28"/>
        </w:rPr>
        <w:t xml:space="preserve"> komputerow</w:t>
      </w:r>
      <w:r w:rsidR="006A7C80">
        <w:rPr>
          <w:b/>
          <w:sz w:val="28"/>
          <w:szCs w:val="28"/>
        </w:rPr>
        <w:t>ych</w:t>
      </w:r>
      <w:r>
        <w:rPr>
          <w:b/>
          <w:sz w:val="28"/>
          <w:szCs w:val="28"/>
        </w:rPr>
        <w:t xml:space="preserve"> </w:t>
      </w:r>
      <w:r w:rsidR="008C1670">
        <w:rPr>
          <w:b/>
          <w:sz w:val="28"/>
          <w:szCs w:val="28"/>
        </w:rPr>
        <w:t xml:space="preserve"> </w:t>
      </w:r>
    </w:p>
    <w:p w:rsidR="006A7C80" w:rsidRDefault="006A7C80">
      <w:pPr>
        <w:rPr>
          <w:b/>
          <w:sz w:val="28"/>
          <w:szCs w:val="28"/>
        </w:rPr>
      </w:pPr>
    </w:p>
    <w:p w:rsidR="00827B89" w:rsidRDefault="00827B89">
      <w:pPr>
        <w:rPr>
          <w:b/>
          <w:sz w:val="28"/>
          <w:szCs w:val="28"/>
        </w:rPr>
      </w:pPr>
    </w:p>
    <w:tbl>
      <w:tblPr>
        <w:tblW w:w="500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2684"/>
        <w:gridCol w:w="6376"/>
      </w:tblGrid>
      <w:tr w:rsidR="00827B89" w:rsidTr="001603E2">
        <w:trPr>
          <w:trHeight w:val="55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7B89" w:rsidRPr="00D0128F" w:rsidRDefault="008C1670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/>
                <w:bCs/>
              </w:rPr>
            </w:pPr>
            <w:r w:rsidRPr="00D0128F">
              <w:rPr>
                <w:rFonts w:cstheme="minorHAnsi"/>
                <w:b/>
                <w:bCs/>
                <w:highlight w:val="lightGray"/>
              </w:rPr>
              <w:t>Zasilacz do laptopa USB-C – 2 szt.</w:t>
            </w:r>
          </w:p>
        </w:tc>
      </w:tr>
      <w:tr w:rsidR="00827B89" w:rsidTr="001603E2">
        <w:trPr>
          <w:trHeight w:val="518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Moc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Min</w:t>
            </w:r>
            <w:r w:rsidR="001B08B6">
              <w:rPr>
                <w:rFonts w:cs="Calibri"/>
                <w:bCs/>
              </w:rPr>
              <w:t>i</w:t>
            </w:r>
            <w:r>
              <w:rPr>
                <w:rFonts w:cs="Calibri"/>
                <w:bCs/>
              </w:rPr>
              <w:t>malna moc 65W,  Zakres napięcia wyjściowego 5-20V</w:t>
            </w:r>
          </w:p>
        </w:tc>
      </w:tr>
      <w:tr w:rsidR="00827B89" w:rsidTr="001603E2">
        <w:trPr>
          <w:trHeight w:val="34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Zabezpieczenia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OVP, OTP. SCP</w:t>
            </w:r>
          </w:p>
        </w:tc>
      </w:tr>
      <w:tr w:rsidR="00827B89" w:rsidTr="001603E2">
        <w:trPr>
          <w:trHeight w:val="34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Dodatkowe informacje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Długość kabla minimum 1</w:t>
            </w:r>
            <w:r w:rsidR="001D1F50">
              <w:rPr>
                <w:rFonts w:cs="Calibri"/>
                <w:bCs/>
              </w:rPr>
              <w:t xml:space="preserve">,5 </w:t>
            </w:r>
            <w:r>
              <w:rPr>
                <w:rFonts w:cs="Calibri"/>
                <w:bCs/>
              </w:rPr>
              <w:t>m, wtyk USB-C</w:t>
            </w:r>
          </w:p>
        </w:tc>
      </w:tr>
      <w:tr w:rsidR="00827B89" w:rsidTr="001603E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Gwarancja: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Minimum 24 miesięcy liczona od daty podpisania bez zastrzeżeń przez zamawiającego protokołu odbioru przedmiotu zamówienia</w:t>
            </w:r>
          </w:p>
        </w:tc>
      </w:tr>
      <w:tr w:rsidR="00827B89" w:rsidTr="001603E2">
        <w:tc>
          <w:tcPr>
            <w:tcW w:w="2685" w:type="dxa"/>
            <w:vAlign w:val="center"/>
          </w:tcPr>
          <w:p w:rsidR="00827B89" w:rsidRDefault="00827B89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377" w:type="dxa"/>
            <w:vAlign w:val="center"/>
          </w:tcPr>
          <w:p w:rsidR="00827B89" w:rsidRDefault="00827B89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</w:p>
        </w:tc>
      </w:tr>
      <w:tr w:rsidR="00827B89" w:rsidTr="001603E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Producent i model: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27B89" w:rsidTr="001603E2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27B89" w:rsidTr="001603E2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27B89" w:rsidTr="001603E2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 w:rsidP="001D1F5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Wartość brutto </w:t>
            </w:r>
            <w:r w:rsidR="001D1F50">
              <w:rPr>
                <w:rFonts w:cstheme="minorHAnsi"/>
                <w:bCs/>
              </w:rPr>
              <w:t xml:space="preserve">2 </w:t>
            </w:r>
            <w:r>
              <w:rPr>
                <w:rFonts w:cstheme="minorHAnsi"/>
                <w:bCs/>
              </w:rPr>
              <w:t>szt.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</w:tbl>
    <w:p w:rsidR="00827B89" w:rsidRDefault="00827B89"/>
    <w:p w:rsidR="00827B89" w:rsidRDefault="00827B89"/>
    <w:tbl>
      <w:tblPr>
        <w:tblW w:w="500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2684"/>
        <w:gridCol w:w="6376"/>
      </w:tblGrid>
      <w:tr w:rsidR="00827B89" w:rsidTr="001603E2">
        <w:trPr>
          <w:trHeight w:val="55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7B89" w:rsidRPr="00D0128F" w:rsidRDefault="008C1670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/>
                <w:bCs/>
              </w:rPr>
            </w:pPr>
            <w:r w:rsidRPr="00D0128F">
              <w:rPr>
                <w:rFonts w:cstheme="minorHAnsi"/>
                <w:b/>
                <w:bCs/>
                <w:highlight w:val="lightGray"/>
              </w:rPr>
              <w:t>Zasilacz do laptopa – 4 szt.</w:t>
            </w:r>
          </w:p>
        </w:tc>
      </w:tr>
      <w:tr w:rsidR="00827B89" w:rsidTr="001603E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Specyfikacja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Minimalna moc 65W, kompatybilny z laptopami HP </w:t>
            </w:r>
            <w:proofErr w:type="spellStart"/>
            <w:r>
              <w:rPr>
                <w:rFonts w:cs="Calibri"/>
                <w:bCs/>
              </w:rPr>
              <w:t>ProBook</w:t>
            </w:r>
            <w:proofErr w:type="spellEnd"/>
            <w:r>
              <w:rPr>
                <w:rFonts w:cs="Calibri"/>
                <w:bCs/>
              </w:rPr>
              <w:t xml:space="preserve"> G6 i G7</w:t>
            </w:r>
          </w:p>
        </w:tc>
      </w:tr>
      <w:tr w:rsidR="00827B89" w:rsidTr="001603E2">
        <w:trPr>
          <w:trHeight w:val="34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Dodatkowe informacje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Długość kabla minimum 1</w:t>
            </w:r>
            <w:r w:rsidR="001D1F50">
              <w:rPr>
                <w:rFonts w:cs="Calibri"/>
                <w:bCs/>
              </w:rPr>
              <w:t xml:space="preserve">,5 </w:t>
            </w:r>
            <w:r>
              <w:rPr>
                <w:rFonts w:cs="Calibri"/>
                <w:bCs/>
              </w:rPr>
              <w:t>m</w:t>
            </w:r>
          </w:p>
        </w:tc>
      </w:tr>
      <w:tr w:rsidR="00827B89" w:rsidTr="001603E2">
        <w:trPr>
          <w:trHeight w:val="34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Zabezpieczenia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OVP, OTP. SCP</w:t>
            </w:r>
          </w:p>
        </w:tc>
      </w:tr>
      <w:tr w:rsidR="00827B89" w:rsidTr="001603E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Gwarancja: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Minimum 24 miesięcy liczona od daty podpisania bez zastrzeżeń przez zamawiającego protokołu odbioru przedmiotu zamówienia</w:t>
            </w:r>
          </w:p>
        </w:tc>
      </w:tr>
      <w:tr w:rsidR="00827B89" w:rsidTr="001603E2">
        <w:tc>
          <w:tcPr>
            <w:tcW w:w="2685" w:type="dxa"/>
            <w:vAlign w:val="center"/>
          </w:tcPr>
          <w:p w:rsidR="00827B89" w:rsidRDefault="00827B89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377" w:type="dxa"/>
            <w:vAlign w:val="center"/>
          </w:tcPr>
          <w:p w:rsidR="00827B89" w:rsidRDefault="00827B89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</w:p>
        </w:tc>
      </w:tr>
      <w:tr w:rsidR="00827B89" w:rsidTr="001603E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Producent i model: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  <w:p w:rsidR="00827B89" w:rsidRDefault="00827B89">
            <w:pPr>
              <w:widowControl w:val="0"/>
              <w:spacing w:line="240" w:lineRule="auto"/>
              <w:ind w:left="360" w:right="360"/>
              <w:rPr>
                <w:rFonts w:cstheme="minorHAnsi"/>
                <w:bCs/>
              </w:rPr>
            </w:pPr>
          </w:p>
        </w:tc>
      </w:tr>
      <w:tr w:rsidR="00827B89" w:rsidTr="001603E2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Wypełnić:</w:t>
            </w:r>
          </w:p>
        </w:tc>
      </w:tr>
      <w:tr w:rsidR="00827B89" w:rsidTr="001603E2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27B89" w:rsidTr="001603E2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1D1F50" w:rsidP="001D1F5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4</w:t>
            </w:r>
            <w:r w:rsidR="008C1670">
              <w:rPr>
                <w:rFonts w:cstheme="minorHAnsi"/>
                <w:bCs/>
              </w:rPr>
              <w:t xml:space="preserve"> szt.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</w:tbl>
    <w:p w:rsidR="00827B89" w:rsidRDefault="00827B89"/>
    <w:p w:rsidR="00827B89" w:rsidRDefault="00827B89"/>
    <w:p w:rsidR="00827B89" w:rsidRDefault="00827B89"/>
    <w:tbl>
      <w:tblPr>
        <w:tblW w:w="500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2685"/>
        <w:gridCol w:w="6375"/>
      </w:tblGrid>
      <w:tr w:rsidR="00827B89">
        <w:trPr>
          <w:trHeight w:val="557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rFonts w:eastAsia="Calibri" w:cs="Open Sans"/>
                <w:b/>
                <w:bCs/>
                <w:color w:val="000000"/>
                <w:szCs w:val="18"/>
                <w:highlight w:val="lightGray"/>
              </w:rPr>
              <w:t xml:space="preserve">DYSK SSD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 xml:space="preserve"> – 15 szt.</w:t>
            </w:r>
          </w:p>
        </w:tc>
      </w:tr>
      <w:tr w:rsidR="00827B8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Specyfikacja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Minimum 480 GB, odczyt/zapis minimum 500/500 , </w:t>
            </w:r>
          </w:p>
          <w:p w:rsidR="00827B89" w:rsidRDefault="008C1670">
            <w:pPr>
              <w:widowControl w:val="0"/>
              <w:spacing w:line="240" w:lineRule="auto"/>
              <w:ind w:right="36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Standard SSD Serial ATA III  , TLC</w:t>
            </w:r>
          </w:p>
        </w:tc>
      </w:tr>
      <w:tr w:rsidR="00827B8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Gwarancja: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 xml:space="preserve">Minimum </w:t>
            </w:r>
            <w:r>
              <w:rPr>
                <w:rFonts w:eastAsia="Calibri" w:cstheme="minorHAnsi"/>
                <w:bCs/>
              </w:rPr>
              <w:t>36</w:t>
            </w:r>
            <w:r>
              <w:rPr>
                <w:rFonts w:cstheme="minorHAnsi"/>
                <w:bCs/>
              </w:rPr>
              <w:t xml:space="preserve"> miesięcy liczona od daty podpisania bez zastrzeżeń przez zamawiającego protokołu odbioru przedmiotu zamówienia</w:t>
            </w:r>
          </w:p>
        </w:tc>
      </w:tr>
      <w:tr w:rsidR="00827B8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Producent i model: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28F" w:rsidRDefault="008C1670" w:rsidP="00D0128F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27B89"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Kod producenta:</w:t>
            </w:r>
          </w:p>
        </w:tc>
        <w:tc>
          <w:tcPr>
            <w:tcW w:w="6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27B89"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</w:t>
            </w:r>
          </w:p>
        </w:tc>
        <w:tc>
          <w:tcPr>
            <w:tcW w:w="6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Wypełnić:</w:t>
            </w:r>
          </w:p>
        </w:tc>
      </w:tr>
      <w:tr w:rsidR="00827B89"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27B89"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 w:rsidP="001603E2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</w:t>
            </w:r>
            <w:r w:rsidR="001603E2">
              <w:rPr>
                <w:rFonts w:cstheme="minorHAnsi"/>
                <w:bCs/>
              </w:rPr>
              <w:t>5</w:t>
            </w:r>
            <w:r>
              <w:rPr>
                <w:rFonts w:cstheme="minorHAnsi"/>
                <w:bCs/>
              </w:rPr>
              <w:t xml:space="preserve"> szt.</w:t>
            </w:r>
          </w:p>
        </w:tc>
        <w:tc>
          <w:tcPr>
            <w:tcW w:w="6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</w:tbl>
    <w:p w:rsidR="00827B89" w:rsidRDefault="00827B89"/>
    <w:p w:rsidR="006A7C80" w:rsidRDefault="006A7C80"/>
    <w:tbl>
      <w:tblPr>
        <w:tblW w:w="500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2684"/>
        <w:gridCol w:w="6376"/>
      </w:tblGrid>
      <w:tr w:rsidR="00827B89" w:rsidTr="001603E2">
        <w:trPr>
          <w:trHeight w:val="55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7B89" w:rsidRDefault="00D0128F">
            <w:pPr>
              <w:widowControl w:val="0"/>
              <w:spacing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rFonts w:eastAsia="Calibri" w:cs="Open Sans"/>
                <w:b/>
                <w:bCs/>
                <w:color w:val="000000"/>
                <w:szCs w:val="18"/>
                <w:highlight w:val="lightGray"/>
              </w:rPr>
              <w:t>M</w:t>
            </w:r>
            <w:r w:rsidR="008C1670">
              <w:rPr>
                <w:rFonts w:eastAsia="Calibri" w:cs="Open Sans"/>
                <w:b/>
                <w:bCs/>
                <w:color w:val="000000"/>
                <w:szCs w:val="18"/>
                <w:highlight w:val="lightGray"/>
              </w:rPr>
              <w:t xml:space="preserve">ysz przewodowa </w:t>
            </w:r>
            <w:r w:rsidR="008C1670"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 xml:space="preserve"> – 15 szt.</w:t>
            </w:r>
          </w:p>
        </w:tc>
      </w:tr>
      <w:tr w:rsidR="00827B89" w:rsidTr="001603E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Specyfikacja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 w:rsidP="00F017D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Klasyczna mysz optyczna przewodowa USB-A</w:t>
            </w:r>
            <w:r w:rsidR="00D0128F">
              <w:rPr>
                <w:rFonts w:cstheme="minorHAnsi"/>
                <w:bCs/>
              </w:rPr>
              <w:t xml:space="preserve"> uniwersalna lub dla praworęcznych</w:t>
            </w:r>
            <w:r>
              <w:rPr>
                <w:rFonts w:cstheme="minorHAnsi"/>
                <w:bCs/>
              </w:rPr>
              <w:t>, z rolką i min. 2 przyciskami (przycisk w rolce się nie liczy) o wadze min. 90 g., rozdzielczość minimum 1000dpi, kolor ciemny</w:t>
            </w:r>
            <w:r w:rsidR="00F017DD">
              <w:rPr>
                <w:rFonts w:cstheme="minorHAnsi"/>
                <w:bCs/>
              </w:rPr>
              <w:t>, długość przewodu minimum 1,8m</w:t>
            </w:r>
          </w:p>
        </w:tc>
      </w:tr>
      <w:tr w:rsidR="00827B89" w:rsidTr="001603E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Gwarancja: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Minimum 24 miesięcy liczona od daty podpisania bez zastrzeżeń przez zamawiającego protokołu odbioru przedmiotu zamówienia</w:t>
            </w:r>
          </w:p>
        </w:tc>
      </w:tr>
      <w:tr w:rsidR="00827B89" w:rsidTr="001603E2">
        <w:trPr>
          <w:trHeight w:val="59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Producent i model: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 w:rsidP="001603E2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27B89" w:rsidTr="001603E2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Wypełnić:</w:t>
            </w:r>
          </w:p>
        </w:tc>
      </w:tr>
      <w:tr w:rsidR="00827B89" w:rsidTr="001603E2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27B89" w:rsidTr="001603E2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 w:rsidP="00D0128F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</w:t>
            </w:r>
            <w:r w:rsidR="00D0128F">
              <w:rPr>
                <w:rFonts w:cstheme="minorHAnsi"/>
                <w:bCs/>
              </w:rPr>
              <w:t>5</w:t>
            </w:r>
            <w:r>
              <w:rPr>
                <w:rFonts w:cstheme="minorHAnsi"/>
                <w:bCs/>
              </w:rPr>
              <w:t xml:space="preserve"> szt.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</w:tbl>
    <w:p w:rsidR="00827B89" w:rsidRDefault="00827B89"/>
    <w:p w:rsidR="006A7C80" w:rsidRDefault="006A7C80"/>
    <w:p w:rsidR="006A7C80" w:rsidRDefault="006A7C80"/>
    <w:tbl>
      <w:tblPr>
        <w:tblW w:w="500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2684"/>
        <w:gridCol w:w="6376"/>
      </w:tblGrid>
      <w:tr w:rsidR="00827B89" w:rsidTr="001603E2">
        <w:trPr>
          <w:trHeight w:val="55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rFonts w:eastAsia="Calibri" w:cs="Open Sans"/>
                <w:b/>
                <w:bCs/>
                <w:color w:val="000000"/>
                <w:szCs w:val="18"/>
                <w:highlight w:val="lightGray"/>
              </w:rPr>
              <w:t xml:space="preserve">Klawiatura przewodowa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 xml:space="preserve"> – 15 szt.</w:t>
            </w:r>
          </w:p>
        </w:tc>
      </w:tr>
      <w:tr w:rsidR="00827B89" w:rsidTr="001603E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Specyfikacja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 w:rsidP="001603E2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Klawiatura</w:t>
            </w:r>
            <w:r>
              <w:rPr>
                <w:rFonts w:cstheme="minorHAnsi"/>
                <w:bCs/>
              </w:rPr>
              <w:t xml:space="preserve"> przewodowa USB-A, z klawiszami numerycznymi, przełączniki </w:t>
            </w:r>
            <w:proofErr w:type="spellStart"/>
            <w:r>
              <w:rPr>
                <w:rFonts w:cstheme="minorHAnsi"/>
                <w:bCs/>
              </w:rPr>
              <w:t>mebranowe</w:t>
            </w:r>
            <w:proofErr w:type="spellEnd"/>
            <w:r>
              <w:rPr>
                <w:rFonts w:cstheme="minorHAnsi"/>
                <w:bCs/>
              </w:rPr>
              <w:t>, kolor ciemny, długość przewodu minimum 1,5m</w:t>
            </w:r>
            <w:r w:rsidR="001603E2">
              <w:rPr>
                <w:rFonts w:cstheme="minorHAnsi"/>
                <w:bCs/>
              </w:rPr>
              <w:t xml:space="preserve">. Język klawiatury polski, klawiatura numeryczna zintegrowana na wydzielonej części. </w:t>
            </w:r>
          </w:p>
        </w:tc>
      </w:tr>
      <w:tr w:rsidR="00827B89" w:rsidTr="00D0128F">
        <w:trPr>
          <w:trHeight w:val="52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Gwarancja: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Minimum 24 miesięcy liczona od daty podpisania bez zastrzeżeń przez zamawiającego protokołu odbioru przedmiotu zamówienia</w:t>
            </w:r>
          </w:p>
        </w:tc>
      </w:tr>
      <w:tr w:rsidR="00827B89" w:rsidTr="001603E2">
        <w:tc>
          <w:tcPr>
            <w:tcW w:w="2685" w:type="dxa"/>
            <w:vAlign w:val="center"/>
          </w:tcPr>
          <w:p w:rsidR="00827B89" w:rsidRDefault="00827B89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377" w:type="dxa"/>
            <w:vAlign w:val="center"/>
          </w:tcPr>
          <w:p w:rsidR="00827B89" w:rsidRDefault="00827B89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</w:p>
        </w:tc>
      </w:tr>
      <w:tr w:rsidR="00827B89" w:rsidTr="001603E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Producent i model: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 w:rsidP="001603E2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27B89" w:rsidTr="001603E2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Wypełnić:</w:t>
            </w:r>
          </w:p>
        </w:tc>
      </w:tr>
      <w:tr w:rsidR="00827B89" w:rsidTr="001603E2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827B89" w:rsidTr="001603E2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 w:rsidP="00D0128F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</w:t>
            </w:r>
            <w:r w:rsidR="00D0128F">
              <w:rPr>
                <w:rFonts w:cstheme="minorHAnsi"/>
                <w:bCs/>
              </w:rPr>
              <w:t>5</w:t>
            </w:r>
            <w:r>
              <w:rPr>
                <w:rFonts w:cstheme="minorHAnsi"/>
                <w:bCs/>
              </w:rPr>
              <w:t xml:space="preserve"> szt.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89" w:rsidRDefault="008C1670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</w:tbl>
    <w:p w:rsidR="00827B89" w:rsidRDefault="00827B89"/>
    <w:p w:rsidR="00827B89" w:rsidRDefault="00827B89"/>
    <w:p w:rsidR="00827B89" w:rsidRDefault="00827B89"/>
    <w:p w:rsidR="00827B89" w:rsidRDefault="00827B89"/>
    <w:p w:rsidR="00E25528" w:rsidRDefault="00E25528" w:rsidP="00E25528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</w:t>
      </w:r>
    </w:p>
    <w:p w:rsidR="00E25528" w:rsidRDefault="00E25528" w:rsidP="00E2552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podpis Wykonawcy lub osoby upoważnionej </w:t>
      </w:r>
    </w:p>
    <w:p w:rsidR="00E25528" w:rsidRDefault="00E25528" w:rsidP="00E2552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:rsidR="00827B89" w:rsidRDefault="00827B89"/>
    <w:p w:rsidR="00827B89" w:rsidRDefault="00827B89"/>
    <w:p w:rsidR="00827B89" w:rsidRDefault="00827B89"/>
    <w:p w:rsidR="00827B89" w:rsidRDefault="00827B89"/>
    <w:p w:rsidR="00827B89" w:rsidRDefault="00827B89"/>
    <w:p w:rsidR="00827B89" w:rsidRDefault="00827B89"/>
    <w:p w:rsidR="00827B89" w:rsidRDefault="00827B89"/>
    <w:p w:rsidR="00827B89" w:rsidRDefault="00827B89"/>
    <w:sectPr w:rsidR="00827B89" w:rsidSect="001603E2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89"/>
    <w:rsid w:val="001603E2"/>
    <w:rsid w:val="001B08B6"/>
    <w:rsid w:val="001D1F50"/>
    <w:rsid w:val="00315CC5"/>
    <w:rsid w:val="005424CE"/>
    <w:rsid w:val="00626404"/>
    <w:rsid w:val="006A7C80"/>
    <w:rsid w:val="00827B89"/>
    <w:rsid w:val="008C1670"/>
    <w:rsid w:val="00D0128F"/>
    <w:rsid w:val="00D61AFD"/>
    <w:rsid w:val="00E25528"/>
    <w:rsid w:val="00F0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6DCA6-4358-484C-A109-8DD64C23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1772"/>
  </w:style>
  <w:style w:type="character" w:customStyle="1" w:styleId="StopkaZnak">
    <w:name w:val="Stopka Znak"/>
    <w:basedOn w:val="Domylnaczcionkaakapitu"/>
    <w:link w:val="Stopka"/>
    <w:uiPriority w:val="99"/>
    <w:qFormat/>
    <w:rsid w:val="00811772"/>
  </w:style>
  <w:style w:type="character" w:customStyle="1" w:styleId="AkapitzlistZnak">
    <w:name w:val="Akapit z listą Znak"/>
    <w:link w:val="Akapitzlist"/>
    <w:uiPriority w:val="34"/>
    <w:qFormat/>
    <w:locked/>
    <w:rsid w:val="004D0B04"/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link w:val="AkapitzlistZnak"/>
    <w:uiPriority w:val="34"/>
    <w:qFormat/>
    <w:rsid w:val="00E64A89"/>
    <w:pPr>
      <w:ind w:left="720"/>
      <w:contextualSpacing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3F52CF"/>
    <w:pPr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D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Ignaszak</dc:creator>
  <dc:description/>
  <cp:lastModifiedBy>Dorota Radoszewska</cp:lastModifiedBy>
  <cp:revision>2</cp:revision>
  <cp:lastPrinted>2023-10-30T13:27:00Z</cp:lastPrinted>
  <dcterms:created xsi:type="dcterms:W3CDTF">2023-10-31T11:42:00Z</dcterms:created>
  <dcterms:modified xsi:type="dcterms:W3CDTF">2023-10-31T11:42:00Z</dcterms:modified>
  <dc:language>pl-PL</dc:language>
</cp:coreProperties>
</file>