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6F1" w:rsidRDefault="006D46F1" w:rsidP="006D46F1">
      <w:pPr>
        <w:jc w:val="right"/>
      </w:pPr>
      <w:bookmarkStart w:id="0" w:name="_GoBack"/>
      <w:bookmarkEnd w:id="0"/>
      <w:r>
        <w:t>Załącznik Nr 2</w:t>
      </w:r>
    </w:p>
    <w:p w:rsidR="005435E8" w:rsidRDefault="005435E8">
      <w:r>
        <w:t>Część zamówienia I</w:t>
      </w:r>
      <w:r w:rsidR="00BB5175">
        <w:t>I</w:t>
      </w:r>
      <w:r>
        <w:t xml:space="preserve"> – opis przedmiotu zamówienia – </w:t>
      </w:r>
      <w:r w:rsidR="00BB5175">
        <w:t xml:space="preserve">czajniki, kuchenki mikrofalowe, lodówka </w:t>
      </w:r>
    </w:p>
    <w:p w:rsidR="005435E8" w:rsidRDefault="005435E8" w:rsidP="005435E8"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"/>
        <w:gridCol w:w="3876"/>
        <w:gridCol w:w="2700"/>
        <w:gridCol w:w="5188"/>
        <w:gridCol w:w="816"/>
        <w:gridCol w:w="933"/>
      </w:tblGrid>
      <w:tr w:rsidR="002A2B40" w:rsidTr="003E0067">
        <w:tc>
          <w:tcPr>
            <w:tcW w:w="482" w:type="dxa"/>
          </w:tcPr>
          <w:p w:rsidR="005435E8" w:rsidRDefault="005435E8" w:rsidP="003E0067">
            <w:r>
              <w:t xml:space="preserve">Lp. </w:t>
            </w:r>
          </w:p>
        </w:tc>
        <w:tc>
          <w:tcPr>
            <w:tcW w:w="3057" w:type="dxa"/>
          </w:tcPr>
          <w:p w:rsidR="005435E8" w:rsidRDefault="005435E8" w:rsidP="003E0067">
            <w:r>
              <w:t>Zdjęcia poglądowe produktu *</w:t>
            </w:r>
          </w:p>
        </w:tc>
        <w:tc>
          <w:tcPr>
            <w:tcW w:w="2835" w:type="dxa"/>
          </w:tcPr>
          <w:p w:rsidR="005435E8" w:rsidRPr="008913D1" w:rsidRDefault="005435E8" w:rsidP="003E0067">
            <w:pPr>
              <w:rPr>
                <w:b/>
              </w:rPr>
            </w:pPr>
            <w:r w:rsidRPr="008913D1">
              <w:rPr>
                <w:b/>
              </w:rPr>
              <w:t xml:space="preserve">Wymiary ** </w:t>
            </w:r>
          </w:p>
          <w:p w:rsidR="005435E8" w:rsidRPr="008913D1" w:rsidRDefault="005435E8" w:rsidP="003E0067">
            <w:pPr>
              <w:rPr>
                <w:b/>
              </w:rPr>
            </w:pPr>
          </w:p>
        </w:tc>
        <w:tc>
          <w:tcPr>
            <w:tcW w:w="5812" w:type="dxa"/>
          </w:tcPr>
          <w:p w:rsidR="005435E8" w:rsidRPr="008913D1" w:rsidRDefault="005435E8" w:rsidP="003E0067">
            <w:pPr>
              <w:rPr>
                <w:b/>
              </w:rPr>
            </w:pPr>
            <w:r w:rsidRPr="008913D1">
              <w:rPr>
                <w:b/>
              </w:rPr>
              <w:t>Opis</w:t>
            </w:r>
          </w:p>
        </w:tc>
        <w:tc>
          <w:tcPr>
            <w:tcW w:w="850" w:type="dxa"/>
          </w:tcPr>
          <w:p w:rsidR="005435E8" w:rsidRDefault="005435E8" w:rsidP="003E0067">
            <w:r>
              <w:t>Ilość</w:t>
            </w:r>
          </w:p>
        </w:tc>
        <w:tc>
          <w:tcPr>
            <w:tcW w:w="958" w:type="dxa"/>
          </w:tcPr>
          <w:p w:rsidR="005435E8" w:rsidRDefault="005435E8" w:rsidP="003E0067">
            <w:r>
              <w:t>Cena brutto</w:t>
            </w:r>
          </w:p>
        </w:tc>
      </w:tr>
      <w:tr w:rsidR="002A2B40" w:rsidTr="003E0067">
        <w:trPr>
          <w:trHeight w:val="2231"/>
        </w:trPr>
        <w:tc>
          <w:tcPr>
            <w:tcW w:w="482" w:type="dxa"/>
          </w:tcPr>
          <w:p w:rsidR="005435E8" w:rsidRDefault="005435E8" w:rsidP="003E0067">
            <w:r>
              <w:t>1.</w:t>
            </w:r>
          </w:p>
        </w:tc>
        <w:tc>
          <w:tcPr>
            <w:tcW w:w="3057" w:type="dxa"/>
          </w:tcPr>
          <w:p w:rsidR="005435E8" w:rsidRDefault="005435E8" w:rsidP="003E0067"/>
          <w:p w:rsidR="005435E8" w:rsidRDefault="005435E8" w:rsidP="003E0067"/>
          <w:p w:rsidR="005435E8" w:rsidRDefault="00487997" w:rsidP="003E0067">
            <w:r>
              <w:rPr>
                <w:noProof/>
              </w:rPr>
              <w:drawing>
                <wp:inline distT="0" distB="0" distL="0" distR="0" wp14:anchorId="257835E5" wp14:editId="5C89371C">
                  <wp:extent cx="1653540" cy="1653540"/>
                  <wp:effectExtent l="0" t="0" r="3810" b="3810"/>
                  <wp:docPr id="2" name="Obraz 2" descr="Hervidor-Zelmer-ZCK7616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rvidor-Zelmer-ZCK7616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165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5435E8" w:rsidRDefault="00487997" w:rsidP="005435E8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>21 × 15.5 × 23 cm</w:t>
            </w:r>
          </w:p>
        </w:tc>
        <w:tc>
          <w:tcPr>
            <w:tcW w:w="5812" w:type="dxa"/>
          </w:tcPr>
          <w:p w:rsidR="005435E8" w:rsidRPr="00487997" w:rsidRDefault="00487997" w:rsidP="0048799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pl-PL"/>
              </w:rPr>
            </w:pPr>
            <w:r w:rsidRPr="00487997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pl-PL"/>
              </w:rPr>
              <w:t>ZELMER CZAJNIK ZCK7616S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pl-PL"/>
              </w:rPr>
              <w:t xml:space="preserve"> lub równoważny</w:t>
            </w:r>
          </w:p>
          <w:p w:rsidR="005435E8" w:rsidRPr="00487997" w:rsidRDefault="005435E8" w:rsidP="003E0067">
            <w:pPr>
              <w:spacing w:before="100" w:beforeAutospacing="1" w:after="100" w:afterAutospacing="1"/>
              <w:ind w:right="-109"/>
              <w:outlineLvl w:val="0"/>
            </w:pPr>
            <w:r>
              <w:t>Kolor: odcienie białego, beżu lub  szarości</w:t>
            </w:r>
            <w:r>
              <w:br/>
              <w:t>Moc 2200 W</w:t>
            </w:r>
            <w:r>
              <w:br/>
              <w:t>Pojemność 1,7 l</w:t>
            </w:r>
            <w:r>
              <w:br/>
            </w:r>
            <w:r w:rsidR="00487997">
              <w:t>Min. j</w:t>
            </w:r>
            <w:r>
              <w:t>ednostronny wskaźnik poziomu wody</w:t>
            </w:r>
            <w:r>
              <w:br/>
              <w:t>Przycisk start / stop</w:t>
            </w:r>
            <w:r>
              <w:br/>
              <w:t>Automatyczne wyłączanie po zagotowaniu wody</w:t>
            </w:r>
            <w:r>
              <w:br/>
              <w:t>Automatyczne wyłączanie po zdjęciu z podstawy</w:t>
            </w:r>
            <w:r>
              <w:br/>
              <w:t>Ochrona przed włączeniem bez wody</w:t>
            </w:r>
            <w:r>
              <w:br/>
              <w:t>Grzałka płaska/ukryta</w:t>
            </w:r>
            <w:r>
              <w:br/>
              <w:t>Lampka kontrolna</w:t>
            </w:r>
            <w:r>
              <w:br/>
              <w:t>Schowek na przewód</w:t>
            </w:r>
            <w:r>
              <w:br/>
              <w:t>Baza obrotowa</w:t>
            </w:r>
            <w:r>
              <w:br/>
              <w:t>Podświetlony przełącznik</w:t>
            </w:r>
            <w:r>
              <w:br/>
              <w:t>Filtr osadów</w:t>
            </w:r>
            <w:r>
              <w:br/>
              <w:t>Obudowa z wysokiej jakości tworzywa sztucznego</w:t>
            </w:r>
          </w:p>
          <w:p w:rsidR="005435E8" w:rsidRPr="00202B91" w:rsidRDefault="005435E8" w:rsidP="003E0067">
            <w:pPr>
              <w:spacing w:before="100" w:beforeAutospacing="1" w:after="100" w:afterAutospacing="1"/>
              <w:ind w:right="-109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</w:p>
        </w:tc>
        <w:tc>
          <w:tcPr>
            <w:tcW w:w="850" w:type="dxa"/>
          </w:tcPr>
          <w:p w:rsidR="005435E8" w:rsidRDefault="00487997" w:rsidP="003E0067">
            <w:r>
              <w:t>15</w:t>
            </w:r>
            <w:r w:rsidR="005435E8">
              <w:t xml:space="preserve"> szt. </w:t>
            </w:r>
          </w:p>
        </w:tc>
        <w:tc>
          <w:tcPr>
            <w:tcW w:w="958" w:type="dxa"/>
          </w:tcPr>
          <w:p w:rsidR="005435E8" w:rsidRDefault="005435E8" w:rsidP="003E0067"/>
        </w:tc>
      </w:tr>
      <w:tr w:rsidR="00F408B2" w:rsidTr="003E0067">
        <w:trPr>
          <w:trHeight w:val="2231"/>
        </w:trPr>
        <w:tc>
          <w:tcPr>
            <w:tcW w:w="482" w:type="dxa"/>
          </w:tcPr>
          <w:p w:rsidR="00487997" w:rsidRDefault="00487997" w:rsidP="003E0067">
            <w:r>
              <w:lastRenderedPageBreak/>
              <w:t>2</w:t>
            </w:r>
          </w:p>
        </w:tc>
        <w:tc>
          <w:tcPr>
            <w:tcW w:w="3057" w:type="dxa"/>
          </w:tcPr>
          <w:p w:rsidR="00487997" w:rsidRDefault="00A76514" w:rsidP="003E0067">
            <w:r>
              <w:rPr>
                <w:noProof/>
              </w:rPr>
              <w:drawing>
                <wp:inline distT="0" distB="0" distL="0" distR="0" wp14:anchorId="527DA49B" wp14:editId="6B0239B3">
                  <wp:extent cx="2232660" cy="2232660"/>
                  <wp:effectExtent l="0" t="0" r="0" b="0"/>
                  <wp:docPr id="4" name="Obraz 4" descr="AMICA MIKROFALA AMMF20M1B (Zdjęcie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MICA MIKROFALA AMMF20M1B (Zdjęcie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60" cy="2232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C0613B" w:rsidRDefault="00C0613B" w:rsidP="00C0613B">
            <w:pPr>
              <w:spacing w:before="100" w:beforeAutospacing="1" w:after="100" w:afterAutospacing="1"/>
              <w:ind w:left="720"/>
            </w:pPr>
          </w:p>
          <w:p w:rsidR="00C0613B" w:rsidRDefault="00C0613B" w:rsidP="00C0613B">
            <w:pPr>
              <w:spacing w:before="100" w:beforeAutospacing="1" w:after="100" w:afterAutospacing="1"/>
              <w:ind w:left="720"/>
            </w:pPr>
          </w:p>
          <w:p w:rsidR="00487997" w:rsidRDefault="00A76514" w:rsidP="00C0613B">
            <w:pPr>
              <w:spacing w:before="100" w:beforeAutospacing="1" w:after="100" w:afterAutospacing="1"/>
              <w:ind w:left="720"/>
            </w:pPr>
            <w:r>
              <w:t>Wysokość: 25,9 cm</w:t>
            </w:r>
            <w:r>
              <w:br/>
              <w:t>Szerokość: 44 cm</w:t>
            </w:r>
            <w:r>
              <w:br/>
              <w:t>Głębokość: 35 cm</w:t>
            </w:r>
          </w:p>
        </w:tc>
        <w:tc>
          <w:tcPr>
            <w:tcW w:w="5812" w:type="dxa"/>
          </w:tcPr>
          <w:p w:rsidR="00487997" w:rsidRPr="00487997" w:rsidRDefault="00487997" w:rsidP="00487997">
            <w:pPr>
              <w:pStyle w:val="Nagwek1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0"/>
                <w:szCs w:val="20"/>
                <w:lang w:eastAsia="pl-PL"/>
              </w:rPr>
            </w:pPr>
            <w:r w:rsidRPr="00487997"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0"/>
                <w:szCs w:val="20"/>
                <w:lang w:eastAsia="pl-PL"/>
              </w:rPr>
              <w:t>Kuchenka mikrofalowa AMICA AMMF20M1B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0"/>
                <w:szCs w:val="20"/>
                <w:lang w:eastAsia="pl-PL"/>
              </w:rPr>
              <w:t xml:space="preserve"> lub równoważna </w:t>
            </w:r>
          </w:p>
          <w:p w:rsidR="00487997" w:rsidRDefault="00A76514" w:rsidP="0048799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 xml:space="preserve">Kolor : czarny, biały lub srebrny – dopuszczalny także mieszany kolor obudowy ze wskazanych </w:t>
            </w:r>
          </w:p>
          <w:p w:rsidR="00C0613B" w:rsidRDefault="00C0613B" w:rsidP="0048799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Typ: wolnostojąca</w:t>
            </w:r>
          </w:p>
          <w:p w:rsidR="00A76514" w:rsidRPr="00C0613B" w:rsidRDefault="00A5209B" w:rsidP="00487997">
            <w:pPr>
              <w:spacing w:before="100" w:beforeAutospacing="1" w:after="100" w:afterAutospacing="1"/>
              <w:outlineLvl w:val="0"/>
            </w:pPr>
            <w:r>
              <w:t>Pojemność: 20 l</w:t>
            </w:r>
            <w:r>
              <w:br/>
              <w:t>Moc mikrofal min. 700 W</w:t>
            </w:r>
            <w:r>
              <w:br/>
              <w:t xml:space="preserve">Sterowanie: Mechaniczne </w:t>
            </w:r>
            <w:r>
              <w:br/>
              <w:t xml:space="preserve">Zegar mechaniczny min. 35 min </w:t>
            </w:r>
            <w:r>
              <w:br/>
              <w:t xml:space="preserve">Talerz obrotowy fi 25,5 cm </w:t>
            </w:r>
            <w:r>
              <w:br/>
              <w:t xml:space="preserve">Rozmrażanie czasowe </w:t>
            </w:r>
            <w:r>
              <w:br/>
              <w:t xml:space="preserve">min.  5 poziomów mocy </w:t>
            </w:r>
            <w:r>
              <w:br/>
              <w:t xml:space="preserve">Sygnał końca pracy </w:t>
            </w:r>
            <w:r>
              <w:br/>
              <w:t>Otwieranie przyciskiem</w:t>
            </w:r>
            <w:r w:rsidR="00C0613B">
              <w:t xml:space="preserve"> </w:t>
            </w:r>
            <w:r>
              <w:br/>
            </w:r>
          </w:p>
        </w:tc>
        <w:tc>
          <w:tcPr>
            <w:tcW w:w="850" w:type="dxa"/>
          </w:tcPr>
          <w:p w:rsidR="00487997" w:rsidRDefault="00A5209B" w:rsidP="003E0067">
            <w:r>
              <w:t xml:space="preserve"> 2 szt.</w:t>
            </w:r>
          </w:p>
        </w:tc>
        <w:tc>
          <w:tcPr>
            <w:tcW w:w="958" w:type="dxa"/>
          </w:tcPr>
          <w:p w:rsidR="00487997" w:rsidRDefault="00487997" w:rsidP="003E0067"/>
        </w:tc>
      </w:tr>
      <w:tr w:rsidR="005D0490" w:rsidTr="00D169BF">
        <w:trPr>
          <w:trHeight w:val="1871"/>
        </w:trPr>
        <w:tc>
          <w:tcPr>
            <w:tcW w:w="482" w:type="dxa"/>
          </w:tcPr>
          <w:p w:rsidR="003937CA" w:rsidRDefault="003937CA" w:rsidP="003E0067">
            <w:r>
              <w:t xml:space="preserve">3. </w:t>
            </w:r>
          </w:p>
        </w:tc>
        <w:tc>
          <w:tcPr>
            <w:tcW w:w="3057" w:type="dxa"/>
          </w:tcPr>
          <w:p w:rsidR="003937CA" w:rsidRDefault="002A2B40" w:rsidP="003E006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D8ACBB9" wp14:editId="49400292">
                  <wp:extent cx="2320506" cy="2320506"/>
                  <wp:effectExtent l="0" t="0" r="3810" b="3810"/>
                  <wp:docPr id="1" name="Obraz 1" descr="https://a.assecobs.com/_img/mediaelectro/86cc8f51-bece-4470-8c35-1afc8a40ff16/amica-lodowka-fk2525-4untxe.jpg?p=full-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.assecobs.com/_img/mediaelectro/86cc8f51-bece-4470-8c35-1afc8a40ff16/amica-lodowka-fk2525-4untxe.jpg?p=full-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079" cy="2368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3937CA" w:rsidRPr="005D0490" w:rsidRDefault="005D0490" w:rsidP="005D0490">
            <w:pPr>
              <w:spacing w:before="100" w:beforeAutospacing="1" w:after="100" w:afterAutospacing="1"/>
              <w:ind w:left="720"/>
            </w:pPr>
            <w:r>
              <w:t>Szerokość 54 cm</w:t>
            </w:r>
            <w:r>
              <w:br/>
              <w:t>Głębokość 55 cm</w:t>
            </w:r>
            <w:r>
              <w:br/>
              <w:t xml:space="preserve">Wysokość 176 cm </w:t>
            </w:r>
            <w:r w:rsidRPr="00D169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:rsidR="00D169BF" w:rsidRPr="00D36818" w:rsidRDefault="005D0490" w:rsidP="00D169B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pl-PL"/>
              </w:rPr>
            </w:pPr>
            <w:r w:rsidRPr="005D0490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pl-PL"/>
              </w:rPr>
              <w:t xml:space="preserve">LODÓWKA AMICA FK2525.4UNTX lub równoważna </w:t>
            </w:r>
            <w:r w:rsidR="00D169BF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 xml:space="preserve">Kolor obudowy : czarny, biały lub srebrny – dopuszczalny także mieszany kolor obudowy ze wskazanych </w:t>
            </w:r>
          </w:p>
          <w:p w:rsidR="00D169BF" w:rsidRDefault="00D169BF" w:rsidP="00D169B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 xml:space="preserve">Waga max </w:t>
            </w:r>
            <w:r w:rsidR="005D049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 xml:space="preserve"> kg</w:t>
            </w:r>
          </w:p>
          <w:p w:rsidR="00D36818" w:rsidRDefault="00D36818" w:rsidP="00D36818">
            <w:r>
              <w:t>Liczba półek w zamrażarce: min 3</w:t>
            </w:r>
          </w:p>
          <w:p w:rsidR="00D36818" w:rsidRDefault="00D36818" w:rsidP="00D36818">
            <w:r>
              <w:t>Liczba półek w chłodziarce: min 4</w:t>
            </w:r>
          </w:p>
          <w:p w:rsidR="00D36818" w:rsidRDefault="00D36818" w:rsidP="00D36818">
            <w:r>
              <w:t>Dodatkowe półki i pojemniki: pojemnik na kostki lodu, półka na drzwiach, szuflada na warzywa i owoce,</w:t>
            </w:r>
          </w:p>
          <w:p w:rsidR="00D36818" w:rsidRDefault="00D36818" w:rsidP="00D36818">
            <w:r>
              <w:t>Min. pojemność komór: chłodzących 187l , mrożących 75 l</w:t>
            </w:r>
          </w:p>
          <w:p w:rsidR="00D36818" w:rsidRDefault="00D36818" w:rsidP="00D36818">
            <w:r>
              <w:t>Typ i rodzaj : wolnostojąca, dwudrzwiowa</w:t>
            </w:r>
          </w:p>
          <w:p w:rsidR="00D36818" w:rsidRDefault="00D36818" w:rsidP="00D36818">
            <w:r>
              <w:t>Klasa efektywności energetycznej: min. E</w:t>
            </w:r>
          </w:p>
          <w:p w:rsidR="003937CA" w:rsidRPr="00D36818" w:rsidRDefault="00D36818" w:rsidP="00D36818">
            <w:r>
              <w:t>Klasa głośności min. C</w:t>
            </w:r>
          </w:p>
        </w:tc>
        <w:tc>
          <w:tcPr>
            <w:tcW w:w="850" w:type="dxa"/>
          </w:tcPr>
          <w:p w:rsidR="003937CA" w:rsidRDefault="00D169BF" w:rsidP="003E0067">
            <w:r>
              <w:t xml:space="preserve">1 szt. </w:t>
            </w:r>
          </w:p>
        </w:tc>
        <w:tc>
          <w:tcPr>
            <w:tcW w:w="958" w:type="dxa"/>
          </w:tcPr>
          <w:p w:rsidR="003937CA" w:rsidRDefault="003937CA" w:rsidP="003E0067"/>
        </w:tc>
      </w:tr>
    </w:tbl>
    <w:p w:rsidR="005435E8" w:rsidRDefault="005435E8" w:rsidP="005435E8"/>
    <w:p w:rsidR="005435E8" w:rsidRDefault="005435E8" w:rsidP="005435E8">
      <w:pPr>
        <w:ind w:left="360"/>
      </w:pPr>
      <w:r>
        <w:t xml:space="preserve">* Zdjęcia poglądowe, przybliżające wyobrażenie Zamawiającego o wyglądzie produktu. Zamawiający dopuszcza złożenie każdego artykułu , który spełniać będzie wymagania opisane powyżej. </w:t>
      </w:r>
      <w:r w:rsidR="00A5209B">
        <w:t xml:space="preserve">Zamawiający odrzuca produkty o niskiej jakości wykonania. </w:t>
      </w:r>
    </w:p>
    <w:p w:rsidR="005435E8" w:rsidRDefault="005435E8" w:rsidP="005435E8">
      <w:pPr>
        <w:ind w:left="360"/>
      </w:pPr>
      <w:r>
        <w:t>** Zamawiający dopuszcza odchylenie od wskazanych wymiarów mieszczące się z zakresie +/- 2 cm</w:t>
      </w:r>
      <w:r w:rsidR="00D169BF">
        <w:t xml:space="preserve"> </w:t>
      </w:r>
    </w:p>
    <w:p w:rsidR="005435E8" w:rsidRDefault="005435E8" w:rsidP="005435E8">
      <w:r>
        <w:t>Dodatkowe informacje :</w:t>
      </w:r>
    </w:p>
    <w:p w:rsidR="00A5209B" w:rsidRDefault="005435E8" w:rsidP="003937CA">
      <w:pPr>
        <w:pStyle w:val="Akapitzlist"/>
        <w:numPr>
          <w:ilvl w:val="0"/>
          <w:numId w:val="1"/>
        </w:numPr>
      </w:pPr>
      <w:r>
        <w:t xml:space="preserve">Zakres zamówienia obejmuje dostawę </w:t>
      </w:r>
      <w:r w:rsidR="009201DF">
        <w:t xml:space="preserve">produktów </w:t>
      </w:r>
      <w:r>
        <w:t xml:space="preserve">do siedziby </w:t>
      </w:r>
      <w:r w:rsidR="00C839EF">
        <w:t xml:space="preserve">delegatury </w:t>
      </w:r>
      <w:r>
        <w:t xml:space="preserve">Zamawiającego </w:t>
      </w:r>
      <w:r w:rsidRPr="003937CA">
        <w:rPr>
          <w:b/>
        </w:rPr>
        <w:t xml:space="preserve">– </w:t>
      </w:r>
      <w:r w:rsidR="003937CA" w:rsidRPr="003937CA">
        <w:rPr>
          <w:b/>
        </w:rPr>
        <w:t>Sosnowiec</w:t>
      </w:r>
      <w:r w:rsidRPr="003937CA">
        <w:rPr>
          <w:b/>
        </w:rPr>
        <w:t xml:space="preserve"> ul. </w:t>
      </w:r>
      <w:r w:rsidR="003937CA" w:rsidRPr="003937CA">
        <w:rPr>
          <w:b/>
        </w:rPr>
        <w:t>Krzywa 2</w:t>
      </w:r>
      <w:r w:rsidRPr="003937CA">
        <w:rPr>
          <w:b/>
        </w:rPr>
        <w:t xml:space="preserve"> </w:t>
      </w:r>
      <w:r w:rsidR="003937CA" w:rsidRPr="003937CA">
        <w:rPr>
          <w:b/>
        </w:rPr>
        <w:t xml:space="preserve">, I Piętro </w:t>
      </w:r>
    </w:p>
    <w:p w:rsidR="005435E8" w:rsidRPr="00745EAF" w:rsidRDefault="00A5209B" w:rsidP="00A5209B">
      <w:pPr>
        <w:pStyle w:val="Akapitzlist"/>
        <w:numPr>
          <w:ilvl w:val="0"/>
          <w:numId w:val="1"/>
        </w:numPr>
      </w:pPr>
      <w:r>
        <w:t>Produkty muszą być f</w:t>
      </w:r>
      <w:r w:rsidR="005435E8">
        <w:t>abrycznie nowe</w:t>
      </w:r>
      <w:r w:rsidR="005435E8" w:rsidRPr="00745EAF">
        <w:t xml:space="preserve">, pełnowartościowe, wolne od wad, wykonane zgodnie z normami branżowymi </w:t>
      </w:r>
      <w:r w:rsidR="003937CA">
        <w:t>.</w:t>
      </w:r>
    </w:p>
    <w:p w:rsidR="005435E8" w:rsidRPr="00745EAF" w:rsidRDefault="003937CA" w:rsidP="005435E8">
      <w:pPr>
        <w:pStyle w:val="Akapitzlist"/>
        <w:numPr>
          <w:ilvl w:val="0"/>
          <w:numId w:val="1"/>
        </w:numPr>
      </w:pPr>
      <w:r>
        <w:t xml:space="preserve">Wykonawca dostarczy do każdego produktu </w:t>
      </w:r>
      <w:r w:rsidR="00A5209B">
        <w:t>instrukcję obsługi</w:t>
      </w:r>
      <w:r w:rsidR="005435E8" w:rsidRPr="00745EAF">
        <w:t xml:space="preserve"> napisaną w języku polskim.</w:t>
      </w:r>
    </w:p>
    <w:p w:rsidR="005435E8" w:rsidRDefault="005435E8" w:rsidP="005435E8">
      <w:pPr>
        <w:pStyle w:val="Akapitzlist"/>
        <w:numPr>
          <w:ilvl w:val="0"/>
          <w:numId w:val="1"/>
        </w:numPr>
      </w:pPr>
      <w:r w:rsidRPr="00745EAF">
        <w:t>Koszty przewozu, opakowania, załadunku, rozładunku, ubezpieczenia  w czasie   przewozu ponosi Wykonawca</w:t>
      </w:r>
      <w:r>
        <w:t>.</w:t>
      </w:r>
    </w:p>
    <w:p w:rsidR="009201DF" w:rsidRDefault="005435E8" w:rsidP="009201DF">
      <w:pPr>
        <w:pStyle w:val="Akapitzlist"/>
        <w:numPr>
          <w:ilvl w:val="0"/>
          <w:numId w:val="1"/>
        </w:numPr>
      </w:pPr>
      <w:r>
        <w:t>Przedmiot zamówienie powinien spełniać wszystkie normy i certyfikaty zgodnie z obowiązującymi przepisami</w:t>
      </w:r>
    </w:p>
    <w:p w:rsidR="005435E8" w:rsidRPr="00745EAF" w:rsidRDefault="005435E8" w:rsidP="009201DF">
      <w:pPr>
        <w:pStyle w:val="Akapitzlist"/>
        <w:numPr>
          <w:ilvl w:val="0"/>
          <w:numId w:val="1"/>
        </w:numPr>
      </w:pPr>
      <w:r w:rsidRPr="00745EAF">
        <w:t xml:space="preserve">Gwarancja minimum 2 lata od daty podpisania bez zastrzeżeń przez Zamawiającego </w:t>
      </w:r>
      <w:r w:rsidR="009201DF">
        <w:t>protokołu</w:t>
      </w:r>
      <w:r w:rsidRPr="00745EAF">
        <w:t xml:space="preserve"> odbioru.</w:t>
      </w:r>
    </w:p>
    <w:p w:rsidR="005435E8" w:rsidRDefault="005435E8" w:rsidP="005435E8">
      <w:pPr>
        <w:pStyle w:val="Akapitzlist"/>
      </w:pPr>
    </w:p>
    <w:sectPr w:rsidR="005435E8" w:rsidSect="005435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42871"/>
    <w:multiLevelType w:val="hybridMultilevel"/>
    <w:tmpl w:val="97BA293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CAC0A26"/>
    <w:multiLevelType w:val="multilevel"/>
    <w:tmpl w:val="20909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186B63"/>
    <w:multiLevelType w:val="hybridMultilevel"/>
    <w:tmpl w:val="FA8C5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43724"/>
    <w:multiLevelType w:val="hybridMultilevel"/>
    <w:tmpl w:val="6BAE632E"/>
    <w:lvl w:ilvl="0" w:tplc="7B2CA5F0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40"/>
    <w:rsid w:val="0024320A"/>
    <w:rsid w:val="002A2B40"/>
    <w:rsid w:val="003937CA"/>
    <w:rsid w:val="00487997"/>
    <w:rsid w:val="00520739"/>
    <w:rsid w:val="005435E8"/>
    <w:rsid w:val="00543ACC"/>
    <w:rsid w:val="005D0490"/>
    <w:rsid w:val="006D46F1"/>
    <w:rsid w:val="009201DF"/>
    <w:rsid w:val="00A5209B"/>
    <w:rsid w:val="00A76514"/>
    <w:rsid w:val="00BB5175"/>
    <w:rsid w:val="00C0613B"/>
    <w:rsid w:val="00C253CD"/>
    <w:rsid w:val="00C839EF"/>
    <w:rsid w:val="00D169BF"/>
    <w:rsid w:val="00D36818"/>
    <w:rsid w:val="00D90655"/>
    <w:rsid w:val="00F408B2"/>
    <w:rsid w:val="00F5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90F3F-3FB3-42C9-A465-23CB4131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879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3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35E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87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6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Kopiec</dc:creator>
  <cp:keywords/>
  <dc:description/>
  <cp:lastModifiedBy>Madej-Taraszkiewicz Ewa</cp:lastModifiedBy>
  <cp:revision>2</cp:revision>
  <cp:lastPrinted>2024-12-05T09:55:00Z</cp:lastPrinted>
  <dcterms:created xsi:type="dcterms:W3CDTF">2024-12-05T11:45:00Z</dcterms:created>
  <dcterms:modified xsi:type="dcterms:W3CDTF">2024-12-05T11:45:00Z</dcterms:modified>
</cp:coreProperties>
</file>