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0B75" w14:textId="77777777" w:rsidR="007C5BCA" w:rsidRPr="007C5BCA" w:rsidRDefault="007C5BCA" w:rsidP="007C5BCA">
      <w:pPr>
        <w:suppressAutoHyphens/>
        <w:spacing w:after="0" w:line="360" w:lineRule="auto"/>
        <w:jc w:val="center"/>
        <w:outlineLvl w:val="0"/>
        <w:rPr>
          <w:rFonts w:eastAsia="Times New Roman"/>
          <w:b/>
          <w:color w:val="000000"/>
          <w:lang w:eastAsia="pl-PL"/>
        </w:rPr>
      </w:pPr>
      <w:r w:rsidRPr="007C5BCA">
        <w:rPr>
          <w:rFonts w:eastAsia="Times New Roman"/>
          <w:b/>
          <w:color w:val="000000"/>
          <w:lang w:eastAsia="pl-PL"/>
        </w:rPr>
        <w:t>KURATORIUM OŚWIATY W KATOWICACH</w:t>
      </w:r>
    </w:p>
    <w:p w14:paraId="68436E61" w14:textId="77777777" w:rsidR="007C5BCA" w:rsidRPr="007C5BCA" w:rsidRDefault="007C5BCA" w:rsidP="007C5BCA">
      <w:pPr>
        <w:suppressAutoHyphens/>
        <w:spacing w:after="0" w:line="360" w:lineRule="auto"/>
        <w:jc w:val="center"/>
        <w:rPr>
          <w:rFonts w:eastAsia="Times New Roman"/>
          <w:color w:val="000000"/>
          <w:sz w:val="20"/>
          <w:lang w:eastAsia="pl-PL"/>
        </w:rPr>
      </w:pPr>
      <w:r w:rsidRPr="007C5BCA">
        <w:rPr>
          <w:rFonts w:eastAsia="Times New Roman"/>
          <w:color w:val="000000"/>
          <w:sz w:val="20"/>
          <w:lang w:eastAsia="pl-PL"/>
        </w:rPr>
        <w:t>ul. Powstańców 41a, 40 -024 Katowice</w:t>
      </w:r>
    </w:p>
    <w:p w14:paraId="7DEE6822" w14:textId="77777777" w:rsidR="007C5BCA" w:rsidRPr="007C5BCA" w:rsidRDefault="007C5BCA" w:rsidP="007C5BCA">
      <w:pPr>
        <w:suppressAutoHyphens/>
        <w:spacing w:after="0" w:line="360" w:lineRule="auto"/>
        <w:jc w:val="center"/>
        <w:rPr>
          <w:rFonts w:eastAsia="Times New Roman"/>
          <w:color w:val="000000"/>
          <w:sz w:val="20"/>
          <w:lang w:eastAsia="pl-PL"/>
        </w:rPr>
      </w:pPr>
      <w:r w:rsidRPr="007C5BCA">
        <w:rPr>
          <w:rFonts w:eastAsia="Times New Roman"/>
          <w:color w:val="000000"/>
          <w:sz w:val="20"/>
          <w:lang w:eastAsia="pl-PL"/>
        </w:rPr>
        <w:t>www.kuratorium.katowice.pl</w:t>
      </w:r>
    </w:p>
    <w:p w14:paraId="3E1DEBF2" w14:textId="77777777" w:rsidR="007C5BCA" w:rsidRPr="007C5BCA" w:rsidRDefault="007C5BCA" w:rsidP="007C5BCA">
      <w:pPr>
        <w:suppressAutoHyphens/>
        <w:spacing w:after="0" w:line="360" w:lineRule="auto"/>
        <w:jc w:val="center"/>
        <w:rPr>
          <w:rFonts w:eastAsia="Times New Roman"/>
          <w:color w:val="000000"/>
          <w:sz w:val="20"/>
          <w:lang w:eastAsia="pl-PL"/>
        </w:rPr>
      </w:pPr>
      <w:r w:rsidRPr="007C5BCA">
        <w:rPr>
          <w:rFonts w:eastAsia="Times New Roman"/>
          <w:noProof/>
          <w:color w:val="000000"/>
          <w:sz w:val="20"/>
          <w:lang w:eastAsia="pl-PL"/>
        </w:rPr>
        <mc:AlternateContent>
          <mc:Choice Requires="wps">
            <w:drawing>
              <wp:anchor distT="4294967295" distB="4294967295" distL="114300" distR="114300" simplePos="0" relativeHeight="251659264" behindDoc="0" locked="0" layoutInCell="0" allowOverlap="1" wp14:anchorId="12557597" wp14:editId="738CEBA8">
                <wp:simplePos x="0" y="0"/>
                <wp:positionH relativeFrom="column">
                  <wp:posOffset>1294765</wp:posOffset>
                </wp:positionH>
                <wp:positionV relativeFrom="paragraph">
                  <wp:posOffset>177799</wp:posOffset>
                </wp:positionV>
                <wp:extent cx="3314700"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266F5"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95pt,14pt" to="362.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" o:allowincell="f"/>
            </w:pict>
          </mc:Fallback>
        </mc:AlternateContent>
      </w:r>
      <w:r w:rsidRPr="007C5BCA">
        <w:rPr>
          <w:rFonts w:eastAsia="Times New Roman"/>
          <w:color w:val="000000"/>
          <w:sz w:val="20"/>
          <w:lang w:eastAsia="pl-PL"/>
        </w:rPr>
        <w:t xml:space="preserve">email: </w:t>
      </w:r>
      <w:hyperlink r:id="rId7" w:history="1">
        <w:r w:rsidRPr="007C5BCA">
          <w:rPr>
            <w:rFonts w:eastAsia="Times New Roman"/>
            <w:color w:val="000000"/>
            <w:sz w:val="20"/>
            <w:u w:val="single"/>
            <w:lang w:eastAsia="pl-PL"/>
          </w:rPr>
          <w:t>kancelaria@kuratorium.katowice.pl</w:t>
        </w:r>
      </w:hyperlink>
    </w:p>
    <w:p w14:paraId="1CF165AD" w14:textId="77777777" w:rsidR="007C5BCA" w:rsidRPr="007C5BCA" w:rsidRDefault="007C5BCA" w:rsidP="007C5BCA">
      <w:pPr>
        <w:keepNext/>
        <w:suppressAutoHyphens/>
        <w:spacing w:after="0" w:line="240" w:lineRule="auto"/>
        <w:jc w:val="center"/>
        <w:outlineLvl w:val="0"/>
        <w:rPr>
          <w:rFonts w:eastAsia="Times New Roman"/>
          <w:b/>
          <w:color w:val="000000"/>
          <w:sz w:val="28"/>
          <w:lang w:eastAsia="pl-PL"/>
        </w:rPr>
      </w:pPr>
      <w:r w:rsidRPr="007C5BCA">
        <w:rPr>
          <w:rFonts w:eastAsia="Times New Roman"/>
          <w:b/>
          <w:color w:val="000000"/>
          <w:sz w:val="28"/>
          <w:lang w:eastAsia="pl-PL"/>
        </w:rPr>
        <w:t>KARTA INFORMACYJNA Nr 60</w:t>
      </w:r>
    </w:p>
    <w:p w14:paraId="73D6719D" w14:textId="77777777" w:rsidR="007C5BCA" w:rsidRPr="007C5BCA" w:rsidRDefault="007C5BCA" w:rsidP="007C5BCA">
      <w:pPr>
        <w:suppressAutoHyphens/>
        <w:spacing w:after="0" w:line="240" w:lineRule="auto"/>
        <w:rPr>
          <w:rFonts w:eastAsia="Times New Roman"/>
          <w:color w:val="000000"/>
          <w:lang w:eastAsia="pl-PL"/>
        </w:rPr>
      </w:pPr>
    </w:p>
    <w:p w14:paraId="04D19717" w14:textId="0280D394" w:rsidR="007C5BCA" w:rsidRPr="007C5BCA" w:rsidRDefault="007C5BCA" w:rsidP="007C5BCA">
      <w:pPr>
        <w:suppressAutoHyphens/>
        <w:spacing w:after="0" w:line="240" w:lineRule="auto"/>
        <w:ind w:left="1560" w:hanging="1560"/>
        <w:jc w:val="both"/>
        <w:rPr>
          <w:rFonts w:eastAsia="Times New Roman"/>
          <w:color w:val="000000"/>
          <w:sz w:val="20"/>
          <w:lang w:eastAsia="pl-PL"/>
        </w:rPr>
      </w:pPr>
      <w:r w:rsidRPr="007C5BCA">
        <w:rPr>
          <w:rFonts w:eastAsia="Times New Roman"/>
          <w:b/>
          <w:color w:val="000000"/>
          <w:sz w:val="20"/>
          <w:lang w:eastAsia="pl-PL"/>
        </w:rPr>
        <w:t xml:space="preserve">Rodzaj </w:t>
      </w:r>
      <w:r w:rsidR="00FF3C35" w:rsidRPr="007C5BCA">
        <w:rPr>
          <w:rFonts w:eastAsia="Times New Roman"/>
          <w:b/>
          <w:color w:val="000000"/>
          <w:sz w:val="20"/>
          <w:lang w:eastAsia="pl-PL"/>
        </w:rPr>
        <w:t>sprawy:</w:t>
      </w:r>
      <w:r w:rsidR="00FF3C35" w:rsidRPr="007C5BCA">
        <w:rPr>
          <w:rFonts w:eastAsia="Times New Roman"/>
          <w:color w:val="000000"/>
          <w:sz w:val="20"/>
          <w:lang w:eastAsia="pl-PL"/>
        </w:rPr>
        <w:t xml:space="preserve"> przyznanie</w:t>
      </w:r>
      <w:r w:rsidRPr="007C5BCA">
        <w:rPr>
          <w:rFonts w:eastAsia="Times New Roman"/>
          <w:color w:val="000000"/>
          <w:sz w:val="20"/>
          <w:lang w:eastAsia="pl-PL"/>
        </w:rPr>
        <w:t xml:space="preserve"> Medalu Komisji Edukacji Narodowej </w:t>
      </w:r>
    </w:p>
    <w:p w14:paraId="779DF4FD" w14:textId="77777777" w:rsidR="007C5BCA" w:rsidRPr="007C5BCA" w:rsidRDefault="007C5BCA" w:rsidP="007C5BCA">
      <w:pPr>
        <w:suppressAutoHyphens/>
        <w:spacing w:after="0" w:line="240" w:lineRule="auto"/>
        <w:ind w:left="1440" w:hanging="1440"/>
        <w:jc w:val="both"/>
        <w:rPr>
          <w:rFonts w:eastAsia="Times New Roman"/>
          <w:color w:val="000000"/>
          <w:sz w:val="20"/>
          <w:lang w:eastAsia="pl-PL"/>
        </w:rPr>
      </w:pPr>
    </w:p>
    <w:p w14:paraId="01CC917D" w14:textId="77777777" w:rsidR="007C5BCA" w:rsidRPr="007C5BCA" w:rsidRDefault="007C5BCA" w:rsidP="007C5BCA">
      <w:pPr>
        <w:suppressAutoHyphens/>
        <w:spacing w:after="0" w:line="360" w:lineRule="auto"/>
        <w:jc w:val="both"/>
        <w:rPr>
          <w:rFonts w:eastAsia="Times New Roman"/>
          <w:color w:val="000000"/>
          <w:lang w:eastAsia="pl-PL"/>
        </w:rPr>
      </w:pPr>
    </w:p>
    <w:p w14:paraId="1FF61A64" w14:textId="77777777" w:rsidR="007C5BCA" w:rsidRPr="007C5BCA" w:rsidRDefault="007C5BCA" w:rsidP="007C5BCA">
      <w:pPr>
        <w:suppressAutoHyphens/>
        <w:spacing w:after="0" w:line="360" w:lineRule="auto"/>
        <w:jc w:val="both"/>
        <w:rPr>
          <w:rFonts w:eastAsia="Times New Roman"/>
          <w:color w:val="000000"/>
          <w:lang w:eastAsia="pl-PL"/>
        </w:rPr>
      </w:pPr>
      <w:r w:rsidRPr="007C5BCA">
        <w:rPr>
          <w:rFonts w:eastAsia="Times New Roman"/>
          <w:noProof/>
          <w:color w:val="000000"/>
          <w:sz w:val="20"/>
          <w:lang w:eastAsia="pl-PL"/>
        </w:rPr>
        <mc:AlternateContent>
          <mc:Choice Requires="wps">
            <w:drawing>
              <wp:anchor distT="4294967295" distB="4294967295" distL="114300" distR="114300" simplePos="0" relativeHeight="251660288" behindDoc="0" locked="0" layoutInCell="0" allowOverlap="1" wp14:anchorId="00398904" wp14:editId="3A4A1108">
                <wp:simplePos x="0" y="0"/>
                <wp:positionH relativeFrom="column">
                  <wp:posOffset>-1028700</wp:posOffset>
                </wp:positionH>
                <wp:positionV relativeFrom="paragraph">
                  <wp:posOffset>14604</wp:posOffset>
                </wp:positionV>
                <wp:extent cx="777240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EC1AD" id="Łącznik prosty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15pt" to="5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" o:allowincell="f"/>
            </w:pict>
          </mc:Fallback>
        </mc:AlternateContent>
      </w:r>
    </w:p>
    <w:p w14:paraId="3F5F27BA" w14:textId="77777777" w:rsidR="007C5BCA" w:rsidRPr="007C5BCA" w:rsidRDefault="007C5BCA" w:rsidP="007C5BCA">
      <w:pPr>
        <w:numPr>
          <w:ilvl w:val="0"/>
          <w:numId w:val="1"/>
        </w:numPr>
        <w:suppressAutoHyphens/>
        <w:spacing w:after="0" w:line="360" w:lineRule="auto"/>
        <w:ind w:left="360"/>
        <w:jc w:val="both"/>
        <w:rPr>
          <w:rFonts w:eastAsia="Times New Roman"/>
          <w:color w:val="000000"/>
          <w:sz w:val="22"/>
          <w:szCs w:val="22"/>
          <w:lang w:eastAsia="pl-PL"/>
        </w:rPr>
      </w:pPr>
      <w:r w:rsidRPr="007C5BCA">
        <w:rPr>
          <w:rFonts w:eastAsia="Times New Roman"/>
          <w:b/>
          <w:color w:val="000000"/>
          <w:sz w:val="22"/>
          <w:szCs w:val="22"/>
          <w:lang w:eastAsia="pl-PL"/>
        </w:rPr>
        <w:t xml:space="preserve">Podstawa prawna. </w:t>
      </w:r>
      <w:r w:rsidRPr="007C5BCA">
        <w:rPr>
          <w:rFonts w:eastAsia="Times New Roman"/>
          <w:color w:val="000000"/>
          <w:sz w:val="22"/>
          <w:szCs w:val="22"/>
          <w:lang w:eastAsia="pl-PL"/>
        </w:rPr>
        <w:t xml:space="preserve"> </w:t>
      </w:r>
    </w:p>
    <w:p w14:paraId="4083DA4B" w14:textId="3AE60C5C" w:rsidR="007C5BCA" w:rsidRPr="007C5BCA" w:rsidRDefault="007C5BCA" w:rsidP="007C5BCA">
      <w:pPr>
        <w:spacing w:after="0" w:line="276" w:lineRule="auto"/>
        <w:ind w:left="426"/>
        <w:jc w:val="both"/>
        <w:rPr>
          <w:rFonts w:eastAsia="Times New Roman"/>
          <w:color w:val="000000"/>
          <w:sz w:val="22"/>
          <w:szCs w:val="22"/>
          <w:lang w:eastAsia="pl-PL"/>
        </w:rPr>
      </w:pPr>
      <w:r w:rsidRPr="007C5BCA">
        <w:rPr>
          <w:rFonts w:eastAsia="Times New Roman"/>
          <w:sz w:val="22"/>
          <w:szCs w:val="22"/>
          <w:lang w:eastAsia="pl-PL"/>
        </w:rPr>
        <w:t>art. 51 ustawy z dnia 26 stycznia 1982</w:t>
      </w:r>
      <w:r w:rsidR="000C1168">
        <w:rPr>
          <w:rFonts w:eastAsia="Times New Roman"/>
          <w:sz w:val="22"/>
          <w:szCs w:val="22"/>
          <w:lang w:eastAsia="pl-PL"/>
        </w:rPr>
        <w:t xml:space="preserve"> </w:t>
      </w:r>
      <w:r w:rsidRPr="007C5BCA">
        <w:rPr>
          <w:rFonts w:eastAsia="Times New Roman"/>
          <w:sz w:val="22"/>
          <w:szCs w:val="22"/>
          <w:lang w:eastAsia="pl-PL"/>
        </w:rPr>
        <w:t xml:space="preserve">r. Karta Nauczyciela, </w:t>
      </w:r>
      <w:r w:rsidRPr="007C5BCA">
        <w:rPr>
          <w:rFonts w:eastAsia="Times New Roman"/>
          <w:color w:val="000000"/>
          <w:sz w:val="22"/>
          <w:szCs w:val="22"/>
          <w:lang w:eastAsia="pl-PL"/>
        </w:rPr>
        <w:t xml:space="preserve">rozporządzenie Ministra Edukacji Narodowej </w:t>
      </w:r>
      <w:r w:rsidR="00FF3C35">
        <w:rPr>
          <w:rFonts w:eastAsia="Times New Roman"/>
          <w:color w:val="000000"/>
          <w:sz w:val="22"/>
          <w:szCs w:val="22"/>
          <w:lang w:eastAsia="pl-PL"/>
        </w:rPr>
        <w:br/>
      </w:r>
      <w:r w:rsidRPr="007C5BCA">
        <w:rPr>
          <w:rFonts w:eastAsia="Times New Roman"/>
          <w:color w:val="000000"/>
          <w:sz w:val="22"/>
          <w:szCs w:val="22"/>
          <w:lang w:eastAsia="pl-PL"/>
        </w:rPr>
        <w:t xml:space="preserve">z dnia 20 września 2000 r. w sprawie szczegółowych zasad nadawania Medalu Komisji Edukacji Narodowej, trybu przedstawiania wniosków, wzoru medalu, trybu jego wręczania i sposobu oraz ustawa o związkach </w:t>
      </w:r>
      <w:r w:rsidR="00167889" w:rsidRPr="007C5BCA">
        <w:rPr>
          <w:rFonts w:eastAsia="Times New Roman"/>
          <w:color w:val="000000"/>
          <w:sz w:val="22"/>
          <w:szCs w:val="22"/>
          <w:lang w:eastAsia="pl-PL"/>
        </w:rPr>
        <w:t>zawodowych z</w:t>
      </w:r>
      <w:r w:rsidRPr="007C5BCA">
        <w:rPr>
          <w:rFonts w:eastAsia="Times New Roman"/>
          <w:color w:val="000000"/>
          <w:sz w:val="22"/>
          <w:szCs w:val="22"/>
          <w:lang w:eastAsia="pl-PL"/>
        </w:rPr>
        <w:t xml:space="preserve"> 23 maja 1991 r. </w:t>
      </w:r>
    </w:p>
    <w:p w14:paraId="1D5A5347" w14:textId="77777777" w:rsidR="007C5BCA" w:rsidRPr="007C5BCA" w:rsidRDefault="007C5BCA" w:rsidP="007C5BCA">
      <w:pPr>
        <w:spacing w:after="0" w:line="360" w:lineRule="auto"/>
        <w:ind w:left="426"/>
        <w:rPr>
          <w:rFonts w:eastAsia="Times New Roman"/>
          <w:sz w:val="22"/>
          <w:szCs w:val="22"/>
          <w:lang w:eastAsia="pl-PL"/>
        </w:rPr>
      </w:pPr>
    </w:p>
    <w:p w14:paraId="2D399114" w14:textId="0157EE65" w:rsidR="007C5BCA" w:rsidRPr="007C5BCA" w:rsidRDefault="007C5BCA" w:rsidP="007C5BCA">
      <w:pPr>
        <w:spacing w:after="0" w:line="276" w:lineRule="auto"/>
        <w:ind w:left="426"/>
        <w:jc w:val="both"/>
        <w:rPr>
          <w:rFonts w:eastAsia="Times New Roman"/>
          <w:sz w:val="22"/>
          <w:szCs w:val="22"/>
          <w:lang w:eastAsia="pl-PL"/>
        </w:rPr>
      </w:pPr>
      <w:r w:rsidRPr="007C5BCA">
        <w:rPr>
          <w:rFonts w:eastAsia="Times New Roman"/>
          <w:sz w:val="22"/>
          <w:szCs w:val="22"/>
          <w:lang w:eastAsia="pl-PL"/>
        </w:rPr>
        <w:t xml:space="preserve">Medal Komisji Edukacji Narodowej jest nadawany </w:t>
      </w:r>
      <w:r w:rsidRPr="007C5BCA">
        <w:rPr>
          <w:rFonts w:eastAsia="Times New Roman"/>
          <w:sz w:val="22"/>
          <w:szCs w:val="22"/>
          <w:u w:val="single"/>
          <w:lang w:eastAsia="pl-PL"/>
        </w:rPr>
        <w:t xml:space="preserve">za szczególne zasługi dla oświaty i </w:t>
      </w:r>
      <w:r w:rsidR="00167889" w:rsidRPr="007C5BCA">
        <w:rPr>
          <w:rFonts w:eastAsia="Times New Roman"/>
          <w:sz w:val="22"/>
          <w:szCs w:val="22"/>
          <w:u w:val="single"/>
          <w:lang w:eastAsia="pl-PL"/>
        </w:rPr>
        <w:t>wychowania</w:t>
      </w:r>
      <w:r w:rsidR="00167889" w:rsidRPr="007C5BCA">
        <w:rPr>
          <w:rFonts w:eastAsia="Times New Roman"/>
          <w:sz w:val="22"/>
          <w:szCs w:val="22"/>
          <w:lang w:eastAsia="pl-PL"/>
        </w:rPr>
        <w:t xml:space="preserve">,  </w:t>
      </w:r>
      <w:r w:rsidRPr="007C5BCA">
        <w:rPr>
          <w:rFonts w:eastAsia="Times New Roman"/>
          <w:sz w:val="22"/>
          <w:szCs w:val="22"/>
          <w:lang w:eastAsia="pl-PL"/>
        </w:rPr>
        <w:t xml:space="preserve">                 w szczególności w zakresie działalności dydaktycznej, wychowawczej i opiekuńczej, twórczości dla dzieci i młodzieży oraz kształcenia i doskonalenia nauczycieli:</w:t>
      </w:r>
    </w:p>
    <w:p w14:paraId="147F6E48" w14:textId="77777777" w:rsidR="007C5BCA" w:rsidRPr="007C5BCA" w:rsidRDefault="007C5BCA" w:rsidP="007C5BCA">
      <w:pPr>
        <w:numPr>
          <w:ilvl w:val="0"/>
          <w:numId w:val="7"/>
        </w:numPr>
        <w:tabs>
          <w:tab w:val="num" w:pos="0"/>
        </w:tabs>
        <w:spacing w:after="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 xml:space="preserve">autorom wybitnych prac pedagogicznych, wyróżniających się nowatorskich podręczników </w:t>
      </w:r>
      <w:r w:rsidRPr="007C5BCA">
        <w:rPr>
          <w:rFonts w:eastAsia="Times New Roman"/>
          <w:sz w:val="22"/>
          <w:szCs w:val="22"/>
          <w:lang w:eastAsia="pl-PL"/>
        </w:rPr>
        <w:br/>
        <w:t xml:space="preserve">i pomocy naukowych, </w:t>
      </w:r>
    </w:p>
    <w:p w14:paraId="77B6749A" w14:textId="77777777" w:rsidR="007C5BCA" w:rsidRPr="007C5BCA" w:rsidRDefault="007C5BCA" w:rsidP="007C5BCA">
      <w:pPr>
        <w:numPr>
          <w:ilvl w:val="0"/>
          <w:numId w:val="7"/>
        </w:numPr>
        <w:tabs>
          <w:tab w:val="num" w:pos="0"/>
        </w:tabs>
        <w:spacing w:after="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 xml:space="preserve">nauczycielom legitymującym się co najmniej siedmioletnią wyróżniającą się działalnością dydaktyczną, wychowawczą i opiekuńczą, inicjującym i podejmującym nowatorskie formy </w:t>
      </w:r>
      <w:r w:rsidRPr="007C5BCA">
        <w:rPr>
          <w:rFonts w:eastAsia="Times New Roman"/>
          <w:sz w:val="22"/>
          <w:szCs w:val="22"/>
          <w:lang w:eastAsia="pl-PL"/>
        </w:rPr>
        <w:br/>
        <w:t xml:space="preserve">i metody pracy edukacyjnej, </w:t>
      </w:r>
    </w:p>
    <w:p w14:paraId="2DA43DD8" w14:textId="77777777" w:rsidR="007C5BCA" w:rsidRPr="007C5BCA" w:rsidRDefault="007C5BCA" w:rsidP="007C5BCA">
      <w:pPr>
        <w:numPr>
          <w:ilvl w:val="0"/>
          <w:numId w:val="7"/>
        </w:numPr>
        <w:tabs>
          <w:tab w:val="num" w:pos="0"/>
        </w:tabs>
        <w:spacing w:after="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 xml:space="preserve">autorom utworów literackich, popularnonaukowych, dzieł scenicznych, muzycznych, plastycznych, filmowych, widowisk telewizyjnych i audycji radiowych, które wywierają szczególnie wartościowy wpływ wychowawczy i edukacyjny na dzieci i młodzież, </w:t>
      </w:r>
    </w:p>
    <w:p w14:paraId="10E551BA" w14:textId="77777777" w:rsidR="007C5BCA" w:rsidRPr="007C5BCA" w:rsidRDefault="007C5BCA" w:rsidP="007C5BCA">
      <w:pPr>
        <w:numPr>
          <w:ilvl w:val="0"/>
          <w:numId w:val="7"/>
        </w:numPr>
        <w:tabs>
          <w:tab w:val="num" w:pos="0"/>
        </w:tabs>
        <w:spacing w:after="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 xml:space="preserve">nauczycielom akademickim legitymującym się wybitnym dorobkiem w zakresie oświaty </w:t>
      </w:r>
      <w:r w:rsidRPr="007C5BCA">
        <w:rPr>
          <w:rFonts w:eastAsia="Times New Roman"/>
          <w:sz w:val="22"/>
          <w:szCs w:val="22"/>
          <w:lang w:eastAsia="pl-PL"/>
        </w:rPr>
        <w:br/>
        <w:t xml:space="preserve">i wychowania, </w:t>
      </w:r>
    </w:p>
    <w:p w14:paraId="487D0045" w14:textId="77777777" w:rsidR="007C5BCA" w:rsidRPr="007C5BCA" w:rsidRDefault="007C5BCA" w:rsidP="007C5BCA">
      <w:pPr>
        <w:numPr>
          <w:ilvl w:val="0"/>
          <w:numId w:val="7"/>
        </w:numPr>
        <w:tabs>
          <w:tab w:val="num" w:pos="0"/>
        </w:tabs>
        <w:spacing w:after="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działaczom społecznym i związkowym, fundatorom oraz innym osobom, których działalność wydatnie przyczynia się do rozwoju oświaty i wychowania,</w:t>
      </w:r>
    </w:p>
    <w:p w14:paraId="7E803DA4" w14:textId="77777777" w:rsidR="007C5BCA" w:rsidRPr="007C5BCA" w:rsidRDefault="007C5BCA" w:rsidP="007C5BCA">
      <w:pPr>
        <w:numPr>
          <w:ilvl w:val="0"/>
          <w:numId w:val="7"/>
        </w:numPr>
        <w:tabs>
          <w:tab w:val="num" w:pos="0"/>
        </w:tabs>
        <w:spacing w:after="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 xml:space="preserve">wyróżniającym się pracownikom nadzoru i doradztwa pedagogicznego oraz doskonalenia zawodowego nauczycieli, </w:t>
      </w:r>
    </w:p>
    <w:p w14:paraId="18C9AFF8" w14:textId="77777777" w:rsidR="007C5BCA" w:rsidRPr="007C5BCA" w:rsidRDefault="007C5BCA" w:rsidP="007C5BCA">
      <w:pPr>
        <w:numPr>
          <w:ilvl w:val="0"/>
          <w:numId w:val="7"/>
        </w:numPr>
        <w:tabs>
          <w:tab w:val="num" w:pos="0"/>
        </w:tabs>
        <w:spacing w:after="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 xml:space="preserve">obywatelom polskim mieszkającym za granicą, cudzoziemcom i innym osobom, którzy swoją działalnością przyczyniają się do promowania Polski za granicą i rozwoju współpracy międzynarodowej w zakresie oświaty i wychowania, </w:t>
      </w:r>
    </w:p>
    <w:p w14:paraId="0C708C72" w14:textId="77777777" w:rsidR="007C5BCA" w:rsidRPr="007C5BCA" w:rsidRDefault="007C5BCA" w:rsidP="007C5BCA">
      <w:pPr>
        <w:numPr>
          <w:ilvl w:val="0"/>
          <w:numId w:val="7"/>
        </w:numPr>
        <w:tabs>
          <w:tab w:val="num" w:pos="0"/>
        </w:tabs>
        <w:spacing w:after="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 xml:space="preserve">innym osobom legitymującym się wybitnym, uznanym dorobkiem w zakresie oświaty </w:t>
      </w:r>
      <w:r w:rsidRPr="007C5BCA">
        <w:rPr>
          <w:rFonts w:eastAsia="Times New Roman"/>
          <w:sz w:val="22"/>
          <w:szCs w:val="22"/>
          <w:lang w:eastAsia="pl-PL"/>
        </w:rPr>
        <w:br/>
        <w:t>i wychowania.</w:t>
      </w:r>
    </w:p>
    <w:p w14:paraId="54C8B29A" w14:textId="77777777" w:rsidR="007C5BCA" w:rsidRPr="007C5BCA" w:rsidRDefault="007C5BCA" w:rsidP="007C5BCA">
      <w:pPr>
        <w:spacing w:after="0" w:line="240" w:lineRule="auto"/>
        <w:ind w:left="720"/>
        <w:jc w:val="both"/>
        <w:rPr>
          <w:rFonts w:eastAsia="Times New Roman"/>
          <w:sz w:val="22"/>
          <w:szCs w:val="22"/>
          <w:lang w:eastAsia="pl-PL"/>
        </w:rPr>
      </w:pPr>
    </w:p>
    <w:p w14:paraId="327898D6" w14:textId="77777777" w:rsidR="007C5BCA" w:rsidRPr="007C5BCA" w:rsidRDefault="007C5BCA" w:rsidP="007C5BCA">
      <w:pPr>
        <w:spacing w:after="0" w:line="240" w:lineRule="auto"/>
        <w:ind w:left="720"/>
        <w:jc w:val="both"/>
        <w:rPr>
          <w:rFonts w:eastAsia="Times New Roman"/>
          <w:sz w:val="22"/>
          <w:szCs w:val="22"/>
          <w:lang w:eastAsia="pl-PL"/>
        </w:rPr>
      </w:pPr>
    </w:p>
    <w:p w14:paraId="578C09E1" w14:textId="77777777" w:rsidR="007C5BCA" w:rsidRPr="007C5BCA" w:rsidRDefault="007C5BCA" w:rsidP="007C5BCA">
      <w:pPr>
        <w:spacing w:after="0" w:line="240" w:lineRule="auto"/>
        <w:ind w:left="720"/>
        <w:jc w:val="both"/>
        <w:rPr>
          <w:rFonts w:eastAsia="Times New Roman"/>
          <w:sz w:val="22"/>
          <w:szCs w:val="22"/>
          <w:lang w:eastAsia="pl-PL"/>
        </w:rPr>
      </w:pPr>
    </w:p>
    <w:p w14:paraId="3263E929" w14:textId="77777777" w:rsidR="007C5BCA" w:rsidRDefault="007C5BCA" w:rsidP="00B878DE">
      <w:pPr>
        <w:spacing w:after="0" w:line="240" w:lineRule="auto"/>
        <w:jc w:val="both"/>
        <w:rPr>
          <w:rFonts w:eastAsia="Times New Roman"/>
          <w:sz w:val="22"/>
          <w:szCs w:val="22"/>
          <w:lang w:eastAsia="pl-PL"/>
        </w:rPr>
      </w:pPr>
    </w:p>
    <w:p w14:paraId="3DF49D5D" w14:textId="77777777" w:rsidR="00B878DE" w:rsidRDefault="00B878DE" w:rsidP="00B878DE">
      <w:pPr>
        <w:spacing w:after="0" w:line="240" w:lineRule="auto"/>
        <w:jc w:val="both"/>
        <w:rPr>
          <w:rFonts w:eastAsia="Times New Roman"/>
          <w:sz w:val="22"/>
          <w:szCs w:val="22"/>
          <w:lang w:eastAsia="pl-PL"/>
        </w:rPr>
      </w:pPr>
    </w:p>
    <w:p w14:paraId="0E495D96" w14:textId="77777777" w:rsidR="00FF3C35" w:rsidRPr="007C5BCA" w:rsidRDefault="00FF3C35" w:rsidP="00B878DE">
      <w:pPr>
        <w:spacing w:after="0" w:line="240" w:lineRule="auto"/>
        <w:jc w:val="both"/>
        <w:rPr>
          <w:rFonts w:eastAsia="Times New Roman"/>
          <w:sz w:val="22"/>
          <w:szCs w:val="22"/>
          <w:lang w:eastAsia="pl-PL"/>
        </w:rPr>
      </w:pPr>
    </w:p>
    <w:p w14:paraId="6C45DFF6" w14:textId="77777777" w:rsidR="007C5BCA" w:rsidRPr="007C5BCA" w:rsidRDefault="007C5BCA" w:rsidP="007C5BCA">
      <w:pPr>
        <w:spacing w:after="0" w:line="240" w:lineRule="auto"/>
        <w:ind w:left="720"/>
        <w:jc w:val="both"/>
        <w:rPr>
          <w:rFonts w:eastAsia="Times New Roman"/>
          <w:sz w:val="22"/>
          <w:szCs w:val="22"/>
          <w:lang w:eastAsia="pl-PL"/>
        </w:rPr>
      </w:pPr>
    </w:p>
    <w:p w14:paraId="4FADBEC7" w14:textId="77777777" w:rsidR="007C5BCA" w:rsidRPr="007C5BCA" w:rsidRDefault="007C5BCA" w:rsidP="007C5BCA">
      <w:pPr>
        <w:numPr>
          <w:ilvl w:val="0"/>
          <w:numId w:val="2"/>
        </w:numPr>
        <w:suppressAutoHyphens/>
        <w:spacing w:after="0" w:line="360" w:lineRule="auto"/>
        <w:ind w:left="360"/>
        <w:jc w:val="both"/>
        <w:rPr>
          <w:rFonts w:eastAsia="Times New Roman"/>
          <w:b/>
          <w:color w:val="000000"/>
          <w:sz w:val="22"/>
          <w:szCs w:val="22"/>
          <w:lang w:eastAsia="pl-PL"/>
        </w:rPr>
      </w:pPr>
      <w:r w:rsidRPr="007C5BCA">
        <w:rPr>
          <w:rFonts w:eastAsia="Times New Roman"/>
          <w:b/>
          <w:color w:val="000000"/>
          <w:sz w:val="22"/>
          <w:szCs w:val="22"/>
          <w:lang w:eastAsia="pl-PL"/>
        </w:rPr>
        <w:lastRenderedPageBreak/>
        <w:t>Wymagane dokumenty.</w:t>
      </w:r>
    </w:p>
    <w:p w14:paraId="577CAD09" w14:textId="77777777" w:rsidR="007C5BCA" w:rsidRPr="007C5BCA" w:rsidRDefault="007C5BCA" w:rsidP="007C5BCA">
      <w:pPr>
        <w:keepNext/>
        <w:suppressAutoHyphens/>
        <w:spacing w:after="0" w:line="360" w:lineRule="auto"/>
        <w:ind w:left="360"/>
        <w:jc w:val="both"/>
        <w:outlineLvl w:val="1"/>
        <w:rPr>
          <w:rFonts w:eastAsia="Times New Roman"/>
          <w:bCs/>
          <w:color w:val="000000"/>
          <w:sz w:val="22"/>
          <w:szCs w:val="22"/>
          <w:lang w:eastAsia="pl-PL"/>
        </w:rPr>
      </w:pPr>
    </w:p>
    <w:p w14:paraId="65071CD1" w14:textId="77777777" w:rsidR="007C5BCA" w:rsidRPr="007C5BCA" w:rsidRDefault="007C5BCA" w:rsidP="007C5BCA">
      <w:pPr>
        <w:keepNext/>
        <w:suppressAutoHyphens/>
        <w:spacing w:after="0" w:line="360" w:lineRule="auto"/>
        <w:ind w:left="360"/>
        <w:jc w:val="both"/>
        <w:outlineLvl w:val="1"/>
        <w:rPr>
          <w:rFonts w:eastAsia="Times New Roman"/>
          <w:bCs/>
          <w:color w:val="000000"/>
          <w:sz w:val="22"/>
          <w:szCs w:val="22"/>
          <w:lang w:eastAsia="pl-PL"/>
        </w:rPr>
      </w:pPr>
      <w:r w:rsidRPr="007C5BCA">
        <w:rPr>
          <w:rFonts w:eastAsia="Times New Roman"/>
          <w:bCs/>
          <w:color w:val="000000"/>
          <w:sz w:val="22"/>
          <w:szCs w:val="22"/>
          <w:lang w:eastAsia="pl-PL"/>
        </w:rPr>
        <w:t>Wniosek o nadanie Medalu Komisji Edukacji Narodowej stanowiący załącznik nr 1 do Karty Informacyjnej            nr 60</w:t>
      </w:r>
    </w:p>
    <w:p w14:paraId="5CE96301" w14:textId="77777777" w:rsidR="007C5BCA" w:rsidRPr="007C5BCA" w:rsidRDefault="007C5BCA" w:rsidP="007C5BCA">
      <w:pPr>
        <w:spacing w:after="0" w:line="240" w:lineRule="auto"/>
        <w:ind w:left="720"/>
        <w:jc w:val="both"/>
        <w:rPr>
          <w:rFonts w:eastAsia="Times New Roman"/>
          <w:sz w:val="22"/>
          <w:szCs w:val="22"/>
          <w:lang w:eastAsia="pl-PL"/>
        </w:rPr>
      </w:pPr>
    </w:p>
    <w:p w14:paraId="0087F87B" w14:textId="77777777" w:rsidR="007C5BCA" w:rsidRPr="007C5BCA" w:rsidRDefault="007C5BCA" w:rsidP="007C5BCA">
      <w:pPr>
        <w:spacing w:after="0" w:line="240" w:lineRule="auto"/>
        <w:ind w:left="567" w:hanging="283"/>
        <w:jc w:val="both"/>
        <w:rPr>
          <w:rFonts w:eastAsia="Times New Roman"/>
          <w:sz w:val="22"/>
          <w:szCs w:val="22"/>
          <w:lang w:eastAsia="pl-PL"/>
        </w:rPr>
      </w:pPr>
      <w:r w:rsidRPr="007C5BCA">
        <w:rPr>
          <w:rFonts w:eastAsia="Times New Roman"/>
          <w:sz w:val="22"/>
          <w:szCs w:val="22"/>
          <w:lang w:eastAsia="pl-PL"/>
        </w:rPr>
        <w:t xml:space="preserve">1. </w:t>
      </w:r>
      <w:r w:rsidRPr="007C5BCA">
        <w:rPr>
          <w:rFonts w:eastAsia="Times New Roman"/>
          <w:bCs/>
          <w:sz w:val="22"/>
          <w:szCs w:val="22"/>
          <w:lang w:eastAsia="pl-PL"/>
        </w:rPr>
        <w:t>Wniosek o nadanie Medalu składa do Śląskiego Kuratora Oświaty:</w:t>
      </w:r>
    </w:p>
    <w:p w14:paraId="7B54355C" w14:textId="77777777" w:rsidR="007C5BCA" w:rsidRPr="007C5BCA" w:rsidRDefault="007C5BCA" w:rsidP="007C5BCA">
      <w:pPr>
        <w:spacing w:after="0" w:line="240" w:lineRule="auto"/>
        <w:jc w:val="both"/>
        <w:rPr>
          <w:rFonts w:eastAsia="Times New Roman"/>
          <w:bCs/>
          <w:sz w:val="22"/>
          <w:szCs w:val="22"/>
          <w:lang w:eastAsia="pl-PL"/>
        </w:rPr>
      </w:pPr>
    </w:p>
    <w:p w14:paraId="689010D8" w14:textId="77777777" w:rsidR="007C5BCA" w:rsidRPr="007C5BCA" w:rsidRDefault="007C5BCA" w:rsidP="007C5BCA">
      <w:pPr>
        <w:numPr>
          <w:ilvl w:val="0"/>
          <w:numId w:val="5"/>
        </w:numPr>
        <w:spacing w:after="0" w:line="240" w:lineRule="auto"/>
        <w:jc w:val="both"/>
        <w:rPr>
          <w:rFonts w:eastAsia="Times New Roman"/>
          <w:sz w:val="22"/>
          <w:szCs w:val="22"/>
          <w:lang w:eastAsia="pl-PL"/>
        </w:rPr>
      </w:pPr>
      <w:r w:rsidRPr="007C5BCA">
        <w:rPr>
          <w:rFonts w:eastAsia="Times New Roman"/>
          <w:sz w:val="22"/>
          <w:szCs w:val="22"/>
          <w:lang w:eastAsia="pl-PL"/>
        </w:rPr>
        <w:t>dyrektor przedszkola, szkoły lub placówki dla:</w:t>
      </w:r>
    </w:p>
    <w:p w14:paraId="79E30E99" w14:textId="77777777" w:rsidR="007C5BCA" w:rsidRPr="007C5BCA" w:rsidRDefault="007C5BCA" w:rsidP="007C5BCA">
      <w:pPr>
        <w:numPr>
          <w:ilvl w:val="1"/>
          <w:numId w:val="5"/>
        </w:numPr>
        <w:tabs>
          <w:tab w:val="num" w:pos="993"/>
        </w:tabs>
        <w:spacing w:after="120" w:line="276" w:lineRule="auto"/>
        <w:ind w:left="993" w:hanging="284"/>
        <w:jc w:val="both"/>
        <w:rPr>
          <w:rFonts w:eastAsia="Times New Roman"/>
          <w:sz w:val="22"/>
          <w:szCs w:val="22"/>
          <w:lang w:eastAsia="pl-PL"/>
        </w:rPr>
      </w:pPr>
      <w:r w:rsidRPr="007C5BCA">
        <w:rPr>
          <w:rFonts w:eastAsia="Times New Roman"/>
          <w:sz w:val="22"/>
          <w:szCs w:val="22"/>
          <w:lang w:eastAsia="pl-PL"/>
        </w:rPr>
        <w:t>nauczyciela legitymującego się co najmniej siedmioletnią wyróżniającą się działalnością dydaktyczną, wychowawczą i opiekuńczą, inicjującego i podejmującego nowatorskie formy i metody pracy edukacyjnej, po pozytywnym zaopiniowaniu wniosku przez radę pedagogiczną lub inny organ kolegialny pełniący funkcję rady pedagogicznej,</w:t>
      </w:r>
    </w:p>
    <w:p w14:paraId="16B40583" w14:textId="77777777" w:rsidR="007C5BCA" w:rsidRPr="007C5BCA" w:rsidRDefault="007C5BCA" w:rsidP="007C5BCA">
      <w:pPr>
        <w:numPr>
          <w:ilvl w:val="1"/>
          <w:numId w:val="5"/>
        </w:numPr>
        <w:spacing w:after="120" w:line="276" w:lineRule="auto"/>
        <w:ind w:left="993" w:hanging="284"/>
        <w:contextualSpacing/>
        <w:jc w:val="both"/>
        <w:rPr>
          <w:rFonts w:eastAsia="Times New Roman"/>
          <w:sz w:val="22"/>
          <w:szCs w:val="22"/>
          <w:lang w:eastAsia="pl-PL"/>
        </w:rPr>
      </w:pPr>
      <w:r w:rsidRPr="007C5BCA">
        <w:rPr>
          <w:rFonts w:eastAsia="Times New Roman"/>
          <w:sz w:val="22"/>
          <w:szCs w:val="22"/>
          <w:lang w:eastAsia="pl-PL"/>
        </w:rPr>
        <w:t xml:space="preserve">autorów wybitnych prac pedagogicznych, wyróżniających się nowatorskich podręczników i pomocy naukowych, utworów literackich, popularnonaukowych, dzieł scenicznych, muzycznych, plastycznych, filmowych, widowisk telewizyjnych i audycji radiowych, które wywierają szczególnie wartościowy wpływ wychowawczy i edukacyjny na dzieci i młodzież, </w:t>
      </w:r>
    </w:p>
    <w:p w14:paraId="134424DF" w14:textId="45514B9B" w:rsidR="007C5BCA" w:rsidRPr="007C5BCA" w:rsidRDefault="007C5BCA" w:rsidP="007C5BCA">
      <w:pPr>
        <w:numPr>
          <w:ilvl w:val="1"/>
          <w:numId w:val="5"/>
        </w:numPr>
        <w:tabs>
          <w:tab w:val="num" w:pos="993"/>
        </w:tabs>
        <w:spacing w:after="0" w:line="276" w:lineRule="auto"/>
        <w:ind w:left="993" w:hanging="284"/>
        <w:jc w:val="both"/>
        <w:rPr>
          <w:rFonts w:eastAsia="Times New Roman"/>
          <w:sz w:val="22"/>
          <w:szCs w:val="22"/>
          <w:lang w:eastAsia="pl-PL"/>
        </w:rPr>
      </w:pPr>
      <w:r w:rsidRPr="007C5BCA">
        <w:rPr>
          <w:rFonts w:eastAsia="Times New Roman"/>
          <w:sz w:val="22"/>
          <w:szCs w:val="22"/>
          <w:lang w:eastAsia="pl-PL"/>
        </w:rPr>
        <w:t>innych osób legitymujących się wybitnym, uznanym dorobkiem w zakresie oświaty i </w:t>
      </w:r>
      <w:r w:rsidR="00167889" w:rsidRPr="007C5BCA">
        <w:rPr>
          <w:rFonts w:eastAsia="Times New Roman"/>
          <w:sz w:val="22"/>
          <w:szCs w:val="22"/>
          <w:lang w:eastAsia="pl-PL"/>
        </w:rPr>
        <w:t xml:space="preserve">wychowania,  </w:t>
      </w:r>
      <w:r w:rsidRPr="007C5BCA">
        <w:rPr>
          <w:rFonts w:eastAsia="Times New Roman"/>
          <w:sz w:val="22"/>
          <w:szCs w:val="22"/>
          <w:lang w:eastAsia="pl-PL"/>
        </w:rPr>
        <w:t xml:space="preserve">         a których działalność związana jest z daną placówką, po pozytywnym zaopiniowaniu wniosku przez radę pedagogiczną lub inny organ kolegialny pełniący funkcję rady pedagogicznej,</w:t>
      </w:r>
    </w:p>
    <w:p w14:paraId="38472DEB" w14:textId="77777777" w:rsidR="007C5BCA" w:rsidRPr="007C5BCA" w:rsidRDefault="007C5BCA" w:rsidP="007C5BCA">
      <w:pPr>
        <w:spacing w:after="0" w:line="240" w:lineRule="auto"/>
        <w:ind w:left="993"/>
        <w:jc w:val="both"/>
        <w:rPr>
          <w:rFonts w:eastAsia="Times New Roman"/>
          <w:sz w:val="22"/>
          <w:szCs w:val="22"/>
          <w:lang w:eastAsia="pl-PL"/>
        </w:rPr>
      </w:pPr>
    </w:p>
    <w:p w14:paraId="1DB95EF9" w14:textId="77777777" w:rsidR="007C5BCA" w:rsidRPr="007C5BCA" w:rsidRDefault="007C5BCA" w:rsidP="007C5BCA">
      <w:pPr>
        <w:numPr>
          <w:ilvl w:val="0"/>
          <w:numId w:val="5"/>
        </w:numPr>
        <w:spacing w:after="0" w:line="276" w:lineRule="auto"/>
        <w:jc w:val="both"/>
        <w:rPr>
          <w:rFonts w:eastAsia="Times New Roman"/>
          <w:sz w:val="22"/>
          <w:szCs w:val="22"/>
          <w:lang w:eastAsia="pl-PL"/>
        </w:rPr>
      </w:pPr>
      <w:r w:rsidRPr="007C5BCA">
        <w:rPr>
          <w:rFonts w:eastAsia="Times New Roman"/>
          <w:sz w:val="22"/>
          <w:szCs w:val="22"/>
          <w:lang w:eastAsia="pl-PL"/>
        </w:rPr>
        <w:t>organ prowadzący szkołę lub placówkę dla:</w:t>
      </w:r>
    </w:p>
    <w:p w14:paraId="6B7D3EB0" w14:textId="77777777" w:rsidR="007C5BCA" w:rsidRPr="007C5BCA" w:rsidRDefault="007C5BCA" w:rsidP="007C5BCA">
      <w:pPr>
        <w:spacing w:after="120" w:line="276" w:lineRule="auto"/>
        <w:ind w:left="993" w:hanging="284"/>
        <w:jc w:val="both"/>
        <w:rPr>
          <w:rFonts w:eastAsia="Times New Roman"/>
          <w:sz w:val="22"/>
          <w:szCs w:val="22"/>
          <w:lang w:eastAsia="pl-PL"/>
        </w:rPr>
      </w:pPr>
      <w:r w:rsidRPr="007C5BCA">
        <w:rPr>
          <w:rFonts w:eastAsia="Times New Roman"/>
          <w:sz w:val="22"/>
          <w:szCs w:val="22"/>
          <w:lang w:eastAsia="pl-PL"/>
        </w:rPr>
        <w:t xml:space="preserve">a) dyrektora przedszkola, szkoły lub placówki, </w:t>
      </w:r>
    </w:p>
    <w:p w14:paraId="3EDAC3AC" w14:textId="35FFE582" w:rsidR="007C5BCA" w:rsidRPr="007C5BCA" w:rsidRDefault="007C5BCA" w:rsidP="007C5BCA">
      <w:pPr>
        <w:spacing w:after="120" w:line="276" w:lineRule="auto"/>
        <w:ind w:left="993" w:hanging="284"/>
        <w:jc w:val="both"/>
        <w:rPr>
          <w:rFonts w:eastAsia="Times New Roman"/>
          <w:color w:val="FF0000"/>
          <w:sz w:val="22"/>
          <w:szCs w:val="22"/>
          <w:lang w:eastAsia="pl-PL"/>
        </w:rPr>
      </w:pPr>
      <w:r w:rsidRPr="007C5BCA">
        <w:rPr>
          <w:rFonts w:eastAsia="Times New Roman"/>
          <w:sz w:val="22"/>
          <w:szCs w:val="22"/>
          <w:lang w:eastAsia="pl-PL"/>
        </w:rPr>
        <w:t>b) innych osób legitymujących się wybitnym, uznanym dorobkiem w zakresie oświaty i </w:t>
      </w:r>
      <w:r w:rsidR="00167889" w:rsidRPr="007C5BCA">
        <w:rPr>
          <w:rFonts w:eastAsia="Times New Roman"/>
          <w:sz w:val="22"/>
          <w:szCs w:val="22"/>
          <w:lang w:eastAsia="pl-PL"/>
        </w:rPr>
        <w:t xml:space="preserve">wychowania,  </w:t>
      </w:r>
      <w:r w:rsidRPr="007C5BCA">
        <w:rPr>
          <w:rFonts w:eastAsia="Times New Roman"/>
          <w:sz w:val="22"/>
          <w:szCs w:val="22"/>
          <w:lang w:eastAsia="pl-PL"/>
        </w:rPr>
        <w:t xml:space="preserve">            a których działalność związana jest z działalnością danego organu prowadzącego, </w:t>
      </w:r>
    </w:p>
    <w:p w14:paraId="69918050" w14:textId="77777777" w:rsidR="007C5BCA" w:rsidRPr="007C5BCA" w:rsidRDefault="007C5BCA" w:rsidP="007C5BCA">
      <w:pPr>
        <w:spacing w:after="120" w:line="276" w:lineRule="auto"/>
        <w:ind w:left="709" w:hanging="283"/>
        <w:jc w:val="both"/>
        <w:rPr>
          <w:rFonts w:eastAsia="Times New Roman"/>
          <w:sz w:val="22"/>
          <w:szCs w:val="22"/>
          <w:lang w:eastAsia="pl-PL"/>
        </w:rPr>
      </w:pPr>
      <w:r w:rsidRPr="007C5BCA">
        <w:rPr>
          <w:rFonts w:eastAsia="Times New Roman"/>
          <w:sz w:val="22"/>
          <w:szCs w:val="22"/>
          <w:lang w:eastAsia="pl-PL"/>
        </w:rPr>
        <w:t>3) pracownicy organu nadzoru pedagogicznego, w uzgodnieniu ze Śląskim Kuratorem Oświaty dla:</w:t>
      </w:r>
    </w:p>
    <w:p w14:paraId="0DF46D4F" w14:textId="77777777" w:rsidR="007C5BCA" w:rsidRPr="007C5BCA" w:rsidRDefault="007C5BCA" w:rsidP="007C5BCA">
      <w:pPr>
        <w:numPr>
          <w:ilvl w:val="0"/>
          <w:numId w:val="4"/>
        </w:numPr>
        <w:spacing w:after="0" w:line="276" w:lineRule="auto"/>
        <w:ind w:left="1080"/>
        <w:jc w:val="both"/>
        <w:rPr>
          <w:rFonts w:eastAsia="Times New Roman"/>
          <w:sz w:val="22"/>
          <w:szCs w:val="22"/>
          <w:lang w:eastAsia="pl-PL"/>
        </w:rPr>
      </w:pPr>
      <w:r w:rsidRPr="007C5BCA">
        <w:rPr>
          <w:rFonts w:eastAsia="Times New Roman"/>
          <w:sz w:val="22"/>
          <w:szCs w:val="22"/>
          <w:lang w:eastAsia="pl-PL"/>
        </w:rPr>
        <w:t xml:space="preserve">dyrektora przedszkola, szkoły lub placówki, </w:t>
      </w:r>
    </w:p>
    <w:p w14:paraId="751226EB" w14:textId="77777777" w:rsidR="007C5BCA" w:rsidRPr="007C5BCA" w:rsidRDefault="007C5BCA" w:rsidP="007C5BCA">
      <w:pPr>
        <w:numPr>
          <w:ilvl w:val="0"/>
          <w:numId w:val="4"/>
        </w:numPr>
        <w:spacing w:after="0" w:line="276" w:lineRule="auto"/>
        <w:ind w:left="1440"/>
        <w:jc w:val="both"/>
        <w:rPr>
          <w:rFonts w:eastAsia="Times New Roman"/>
          <w:sz w:val="22"/>
          <w:szCs w:val="22"/>
          <w:lang w:eastAsia="pl-PL"/>
        </w:rPr>
      </w:pPr>
      <w:r w:rsidRPr="007C5BCA">
        <w:rPr>
          <w:rFonts w:eastAsia="Times New Roman"/>
          <w:sz w:val="22"/>
          <w:szCs w:val="22"/>
          <w:lang w:eastAsia="pl-PL"/>
        </w:rPr>
        <w:t xml:space="preserve">pracownika doradztwa pedagogicznego oraz doskonalenia zawodowego nauczycieli, </w:t>
      </w:r>
    </w:p>
    <w:p w14:paraId="546C008D" w14:textId="77777777" w:rsidR="007C5BCA" w:rsidRPr="007C5BCA" w:rsidRDefault="007C5BCA" w:rsidP="007C5BCA">
      <w:pPr>
        <w:numPr>
          <w:ilvl w:val="0"/>
          <w:numId w:val="4"/>
        </w:numPr>
        <w:spacing w:after="0" w:line="276" w:lineRule="auto"/>
        <w:ind w:left="1440"/>
        <w:jc w:val="both"/>
        <w:rPr>
          <w:rFonts w:eastAsia="Times New Roman"/>
          <w:sz w:val="22"/>
          <w:szCs w:val="22"/>
          <w:lang w:eastAsia="pl-PL"/>
        </w:rPr>
      </w:pPr>
      <w:r w:rsidRPr="007C5BCA">
        <w:rPr>
          <w:rFonts w:eastAsia="Times New Roman"/>
          <w:sz w:val="22"/>
          <w:szCs w:val="22"/>
          <w:lang w:eastAsia="pl-PL"/>
        </w:rPr>
        <w:t xml:space="preserve">innych osób legitymujących się wybitnym, uznanym dorobkiem w zakresie oświaty i wychowania. </w:t>
      </w:r>
    </w:p>
    <w:p w14:paraId="4E5E12BD" w14:textId="77777777" w:rsidR="007C5BCA" w:rsidRPr="007C5BCA" w:rsidRDefault="007C5BCA" w:rsidP="007C5BCA">
      <w:pPr>
        <w:spacing w:after="0" w:line="276" w:lineRule="auto"/>
        <w:ind w:left="1080"/>
        <w:jc w:val="both"/>
        <w:rPr>
          <w:rFonts w:eastAsia="Times New Roman"/>
          <w:sz w:val="22"/>
          <w:szCs w:val="22"/>
          <w:lang w:eastAsia="pl-PL"/>
        </w:rPr>
      </w:pPr>
    </w:p>
    <w:p w14:paraId="0A01BD9F" w14:textId="77777777" w:rsidR="007C5BCA" w:rsidRPr="007C5BCA" w:rsidRDefault="007C5BCA" w:rsidP="007C5BCA">
      <w:pPr>
        <w:spacing w:after="0" w:line="276" w:lineRule="auto"/>
        <w:ind w:left="1080"/>
        <w:jc w:val="both"/>
        <w:rPr>
          <w:rFonts w:eastAsia="Times New Roman"/>
          <w:sz w:val="22"/>
          <w:szCs w:val="22"/>
          <w:lang w:eastAsia="pl-PL"/>
        </w:rPr>
      </w:pPr>
    </w:p>
    <w:p w14:paraId="7FD431E2" w14:textId="77777777" w:rsidR="007C5BCA" w:rsidRPr="007C5BCA" w:rsidRDefault="007C5BCA" w:rsidP="007C5BCA">
      <w:pPr>
        <w:spacing w:after="0" w:line="240" w:lineRule="auto"/>
        <w:ind w:left="284"/>
        <w:jc w:val="both"/>
        <w:rPr>
          <w:rFonts w:eastAsia="Times New Roman"/>
          <w:b/>
          <w:color w:val="000000"/>
          <w:sz w:val="22"/>
          <w:szCs w:val="22"/>
          <w:lang w:eastAsia="pl-PL"/>
        </w:rPr>
      </w:pPr>
      <w:r w:rsidRPr="007C5BCA">
        <w:rPr>
          <w:rFonts w:eastAsia="Times New Roman"/>
          <w:b/>
          <w:sz w:val="22"/>
          <w:szCs w:val="22"/>
          <w:lang w:eastAsia="pl-PL"/>
        </w:rPr>
        <w:t>III</w:t>
      </w:r>
      <w:r w:rsidRPr="007C5BCA">
        <w:rPr>
          <w:rFonts w:eastAsia="Times New Roman"/>
          <w:sz w:val="22"/>
          <w:szCs w:val="22"/>
          <w:lang w:eastAsia="pl-PL"/>
        </w:rPr>
        <w:t xml:space="preserve">. </w:t>
      </w:r>
      <w:r w:rsidRPr="007C5BCA">
        <w:rPr>
          <w:rFonts w:eastAsia="Times New Roman"/>
          <w:b/>
          <w:color w:val="000000"/>
          <w:sz w:val="22"/>
          <w:szCs w:val="22"/>
          <w:lang w:eastAsia="pl-PL"/>
        </w:rPr>
        <w:t>Sposób wypełniania wniosku.</w:t>
      </w:r>
    </w:p>
    <w:p w14:paraId="0A8AA2FE" w14:textId="77777777" w:rsidR="007C5BCA" w:rsidRPr="007C5BCA" w:rsidRDefault="007C5BCA" w:rsidP="007C5BCA">
      <w:pPr>
        <w:spacing w:after="0" w:line="240" w:lineRule="auto"/>
        <w:ind w:left="284"/>
        <w:jc w:val="both"/>
        <w:rPr>
          <w:rFonts w:eastAsia="Times New Roman"/>
          <w:b/>
          <w:color w:val="000000"/>
          <w:sz w:val="22"/>
          <w:szCs w:val="22"/>
          <w:lang w:eastAsia="pl-PL"/>
        </w:rPr>
      </w:pPr>
    </w:p>
    <w:p w14:paraId="039B8F5E" w14:textId="77777777" w:rsidR="007C5BCA" w:rsidRPr="007C5BCA" w:rsidRDefault="007C5BCA" w:rsidP="007C5BCA">
      <w:pPr>
        <w:numPr>
          <w:ilvl w:val="1"/>
          <w:numId w:val="4"/>
        </w:numPr>
        <w:tabs>
          <w:tab w:val="num" w:pos="567"/>
        </w:tabs>
        <w:spacing w:after="120" w:line="276" w:lineRule="auto"/>
        <w:ind w:left="993" w:hanging="284"/>
        <w:jc w:val="both"/>
        <w:rPr>
          <w:rFonts w:eastAsia="Times New Roman"/>
          <w:sz w:val="22"/>
          <w:szCs w:val="22"/>
          <w:lang w:eastAsia="pl-PL"/>
        </w:rPr>
      </w:pPr>
      <w:r w:rsidRPr="007C5BCA">
        <w:rPr>
          <w:rFonts w:eastAsia="Times New Roman"/>
          <w:color w:val="000000"/>
          <w:sz w:val="22"/>
          <w:szCs w:val="22"/>
          <w:lang w:eastAsia="pl-PL"/>
        </w:rPr>
        <w:t>Wniosek należy wypełnić w jednym egzemplarzu. Całość wniosku musi zmieścić się na jednej kartce dwustronnie – ściśle według wzoru zamieszczonego na stronie Kuratorium.</w:t>
      </w:r>
    </w:p>
    <w:p w14:paraId="01D7B942" w14:textId="77777777" w:rsidR="007C5BCA" w:rsidRPr="007C5BCA" w:rsidRDefault="007C5BCA" w:rsidP="007C5BCA">
      <w:pPr>
        <w:numPr>
          <w:ilvl w:val="0"/>
          <w:numId w:val="9"/>
        </w:numPr>
        <w:spacing w:after="120" w:line="276" w:lineRule="auto"/>
        <w:ind w:left="1276" w:hanging="283"/>
        <w:jc w:val="both"/>
        <w:rPr>
          <w:rFonts w:eastAsia="Times New Roman"/>
          <w:sz w:val="22"/>
          <w:szCs w:val="22"/>
          <w:lang w:eastAsia="pl-PL"/>
        </w:rPr>
      </w:pPr>
      <w:r w:rsidRPr="007C5BCA">
        <w:rPr>
          <w:rFonts w:eastAsia="Times New Roman"/>
          <w:color w:val="000000"/>
          <w:sz w:val="22"/>
          <w:szCs w:val="22"/>
          <w:lang w:eastAsia="pl-PL"/>
        </w:rPr>
        <w:t>rubryka nr 7 - czytelny odcisk pieczątki nagłówkowej (adresowej) z pełnymi danymi odpowiednio:</w:t>
      </w:r>
    </w:p>
    <w:p w14:paraId="4BEABD9E" w14:textId="77777777" w:rsidR="007C5BCA" w:rsidRPr="007C5BCA" w:rsidRDefault="007C5BCA" w:rsidP="007C5BCA">
      <w:pPr>
        <w:numPr>
          <w:ilvl w:val="0"/>
          <w:numId w:val="6"/>
        </w:numPr>
        <w:tabs>
          <w:tab w:val="left" w:pos="993"/>
        </w:tabs>
        <w:spacing w:after="200" w:line="276" w:lineRule="auto"/>
        <w:ind w:left="1134"/>
        <w:jc w:val="both"/>
        <w:rPr>
          <w:rFonts w:eastAsia="Times New Roman"/>
          <w:color w:val="000000"/>
          <w:sz w:val="22"/>
          <w:szCs w:val="22"/>
          <w:lang w:eastAsia="pl-PL"/>
        </w:rPr>
      </w:pPr>
      <w:r w:rsidRPr="007C5BCA">
        <w:rPr>
          <w:rFonts w:eastAsia="Times New Roman"/>
          <w:color w:val="000000"/>
          <w:sz w:val="22"/>
          <w:szCs w:val="22"/>
          <w:lang w:eastAsia="pl-PL"/>
        </w:rPr>
        <w:t>przedszkola, szkoły/placówki oraz podpis i pieczątka imienna dyrektora przedszkola, szkoły/placówki w przypadku złożenia wniosku dla nauczyciela,</w:t>
      </w:r>
    </w:p>
    <w:p w14:paraId="0779296D" w14:textId="77777777" w:rsidR="007C5BCA" w:rsidRPr="007C5BCA" w:rsidRDefault="007C5BCA" w:rsidP="007C5BCA">
      <w:pPr>
        <w:numPr>
          <w:ilvl w:val="0"/>
          <w:numId w:val="6"/>
        </w:numPr>
        <w:tabs>
          <w:tab w:val="left" w:pos="993"/>
        </w:tabs>
        <w:spacing w:after="200" w:line="276" w:lineRule="auto"/>
        <w:ind w:left="1134"/>
        <w:jc w:val="both"/>
        <w:rPr>
          <w:rFonts w:eastAsia="Times New Roman"/>
          <w:color w:val="000000"/>
          <w:sz w:val="22"/>
          <w:szCs w:val="22"/>
          <w:lang w:eastAsia="pl-PL"/>
        </w:rPr>
      </w:pPr>
      <w:r w:rsidRPr="007C5BCA">
        <w:rPr>
          <w:rFonts w:eastAsia="Times New Roman"/>
          <w:color w:val="000000"/>
          <w:sz w:val="22"/>
          <w:szCs w:val="22"/>
          <w:lang w:eastAsia="pl-PL"/>
        </w:rPr>
        <w:t>organu prowadzącego oraz podpis i pieczątka imienna przedstawiciela organu prowadzącego przedkładającego wniosek dla dyrektora szkoły/placówki.</w:t>
      </w:r>
    </w:p>
    <w:p w14:paraId="4E36E89A" w14:textId="77777777" w:rsidR="007C5BCA" w:rsidRPr="007C5BCA" w:rsidRDefault="007C5BCA" w:rsidP="007C5BCA">
      <w:pPr>
        <w:numPr>
          <w:ilvl w:val="0"/>
          <w:numId w:val="9"/>
        </w:numPr>
        <w:tabs>
          <w:tab w:val="left" w:pos="993"/>
        </w:tabs>
        <w:spacing w:after="200" w:line="276" w:lineRule="auto"/>
        <w:ind w:left="1276" w:hanging="283"/>
        <w:contextualSpacing/>
        <w:jc w:val="both"/>
        <w:rPr>
          <w:rFonts w:eastAsia="Times New Roman"/>
          <w:color w:val="000000"/>
          <w:sz w:val="22"/>
          <w:szCs w:val="22"/>
          <w:lang w:eastAsia="pl-PL"/>
        </w:rPr>
      </w:pPr>
      <w:r w:rsidRPr="007C5BCA">
        <w:rPr>
          <w:rFonts w:eastAsia="Times New Roman"/>
          <w:color w:val="000000"/>
          <w:sz w:val="22"/>
          <w:szCs w:val="22"/>
          <w:lang w:eastAsia="pl-PL"/>
        </w:rPr>
        <w:t xml:space="preserve">rubryka nr 8 - uzasadnienie wniosku nie może przekraczać pola rubryki nr 8. Na początku </w:t>
      </w:r>
      <w:r w:rsidRPr="007C5BCA">
        <w:rPr>
          <w:rFonts w:eastAsia="Times New Roman"/>
          <w:i/>
          <w:color w:val="000000"/>
          <w:sz w:val="22"/>
          <w:szCs w:val="22"/>
          <w:u w:val="single"/>
          <w:lang w:eastAsia="pl-PL"/>
        </w:rPr>
        <w:t>należy umieścić informację o ogólnym stażu pracy</w:t>
      </w:r>
      <w:r w:rsidRPr="007C5BCA">
        <w:rPr>
          <w:rFonts w:eastAsia="Times New Roman"/>
          <w:color w:val="000000"/>
          <w:sz w:val="22"/>
          <w:szCs w:val="22"/>
          <w:lang w:eastAsia="pl-PL"/>
        </w:rPr>
        <w:t xml:space="preserve">. Prezentowane osiągnięcia powinny być umiejscowione w czasie (należy uwzględnić terminy – daty realizowanych zadań i osiągnięć). </w:t>
      </w:r>
      <w:r w:rsidRPr="007C5BCA">
        <w:rPr>
          <w:rFonts w:eastAsia="Times New Roman"/>
          <w:color w:val="000000"/>
          <w:sz w:val="22"/>
          <w:szCs w:val="22"/>
          <w:lang w:eastAsia="pl-PL"/>
        </w:rPr>
        <w:lastRenderedPageBreak/>
        <w:t xml:space="preserve">Uzasadnienie powinno wskazywać konkretne osiągnięcia kandydata. Należy unikać sformułowań ogólnikowych i lakonicznych, opisywania przebiegu kariery zawodowej i cech osobowości kandydata. </w:t>
      </w:r>
    </w:p>
    <w:p w14:paraId="2B864A04" w14:textId="77777777" w:rsidR="007C5BCA" w:rsidRPr="007C5BCA" w:rsidRDefault="007C5BCA" w:rsidP="007C5BCA">
      <w:pPr>
        <w:tabs>
          <w:tab w:val="left" w:pos="1276"/>
        </w:tabs>
        <w:spacing w:after="200" w:line="276" w:lineRule="auto"/>
        <w:ind w:left="1276"/>
        <w:jc w:val="both"/>
        <w:rPr>
          <w:rFonts w:eastAsia="Times New Roman"/>
          <w:color w:val="000000"/>
          <w:sz w:val="22"/>
          <w:szCs w:val="22"/>
          <w:lang w:eastAsia="pl-PL"/>
        </w:rPr>
      </w:pPr>
      <w:r w:rsidRPr="007C5BCA">
        <w:rPr>
          <w:rFonts w:eastAsia="Times New Roman"/>
          <w:color w:val="000000"/>
          <w:sz w:val="22"/>
          <w:szCs w:val="22"/>
          <w:lang w:eastAsia="pl-PL"/>
        </w:rPr>
        <w:t>Nie należy dopinać do wniosków dodatkowych kartek z uzupełnieniem treści uzasadnienia.                          W uzasadnieniu nie należy wykazywać nazwisk uczniów – laureatów olimpiad, konkursów, zawodów sportowych, itp.</w:t>
      </w:r>
    </w:p>
    <w:p w14:paraId="59D24EC6" w14:textId="7AA6DEC9" w:rsidR="007C5BCA" w:rsidRPr="007C5BCA" w:rsidRDefault="007C5BCA" w:rsidP="007C5BCA">
      <w:pPr>
        <w:tabs>
          <w:tab w:val="left" w:pos="1276"/>
        </w:tabs>
        <w:spacing w:after="200" w:line="276" w:lineRule="auto"/>
        <w:ind w:left="1276"/>
        <w:jc w:val="both"/>
        <w:rPr>
          <w:rFonts w:eastAsia="Times New Roman"/>
          <w:color w:val="000000"/>
          <w:sz w:val="22"/>
          <w:szCs w:val="22"/>
          <w:lang w:eastAsia="pl-PL"/>
        </w:rPr>
      </w:pPr>
      <w:r w:rsidRPr="007C5BCA">
        <w:rPr>
          <w:rFonts w:eastAsia="Times New Roman"/>
          <w:color w:val="000000"/>
          <w:sz w:val="22"/>
          <w:szCs w:val="22"/>
          <w:lang w:eastAsia="pl-PL"/>
        </w:rPr>
        <w:t xml:space="preserve">Wniosek dla nauczyciela musi być pozytywnie zaopiniowany przez radę pedagogiczną (art. 70 ustawy Prawo oświatowe Dz. U. 2023 r., poz. 900) lub inny organ kolegialny pełniący funkcję rady pedagogicznej, bez pieczęci i podpisów zarówno rady pedagogicznej, jak i związków zawodowych. Fakt ten należy potwierdzić w ostatnim zdaniu w uzasadnieniu w rubryce nr 8 </w:t>
      </w:r>
      <w:r w:rsidR="00FF3C35" w:rsidRPr="007C5BCA">
        <w:rPr>
          <w:rFonts w:eastAsia="Times New Roman"/>
          <w:color w:val="000000"/>
          <w:sz w:val="22"/>
          <w:szCs w:val="22"/>
          <w:lang w:eastAsia="pl-PL"/>
        </w:rPr>
        <w:t>zapisem o</w:t>
      </w:r>
      <w:r w:rsidRPr="007C5BCA">
        <w:rPr>
          <w:rFonts w:eastAsia="Times New Roman"/>
          <w:color w:val="000000"/>
          <w:sz w:val="22"/>
          <w:szCs w:val="22"/>
          <w:lang w:eastAsia="pl-PL"/>
        </w:rPr>
        <w:t xml:space="preserve"> następującej treści: </w:t>
      </w:r>
      <w:r w:rsidRPr="007C5BCA">
        <w:rPr>
          <w:rFonts w:eastAsia="Times New Roman"/>
          <w:i/>
          <w:color w:val="000000"/>
          <w:sz w:val="22"/>
          <w:szCs w:val="22"/>
          <w:u w:val="single"/>
          <w:lang w:eastAsia="pl-PL"/>
        </w:rPr>
        <w:t>„Wniosek uzyskał pozytywną opinię Rady Pedagogicznej w dniu …”</w:t>
      </w:r>
      <w:r w:rsidRPr="007C5BCA">
        <w:rPr>
          <w:rFonts w:eastAsia="Times New Roman"/>
          <w:color w:val="000000"/>
          <w:sz w:val="22"/>
          <w:szCs w:val="22"/>
          <w:lang w:eastAsia="pl-PL"/>
        </w:rPr>
        <w:t xml:space="preserve"> Opinia i data opinii Rady Pedagogicznej powinny być aktualne z roku szkolnego, w którym składany jest wniosek. Zaleca się, aby dyrektor przedszkola, szkoły/placówki zapoznał radę pedagogiczną z treścią uzasadnienia składanego wniosku.</w:t>
      </w:r>
    </w:p>
    <w:p w14:paraId="7424DB2B" w14:textId="77777777" w:rsidR="007C5BCA" w:rsidRPr="007C5BCA" w:rsidRDefault="007C5BCA" w:rsidP="007C5BCA">
      <w:pPr>
        <w:tabs>
          <w:tab w:val="left" w:pos="1276"/>
        </w:tabs>
        <w:spacing w:after="0" w:line="276" w:lineRule="auto"/>
        <w:ind w:left="1276"/>
        <w:contextualSpacing/>
        <w:jc w:val="both"/>
        <w:rPr>
          <w:rFonts w:eastAsia="Times New Roman"/>
          <w:color w:val="000000"/>
          <w:sz w:val="22"/>
          <w:szCs w:val="22"/>
          <w:u w:val="single"/>
          <w:lang w:eastAsia="pl-PL"/>
        </w:rPr>
      </w:pPr>
      <w:r w:rsidRPr="007C5BCA">
        <w:rPr>
          <w:rFonts w:eastAsia="Times New Roman"/>
          <w:i/>
          <w:color w:val="000000"/>
          <w:sz w:val="22"/>
          <w:szCs w:val="22"/>
          <w:u w:val="single"/>
          <w:lang w:eastAsia="pl-PL"/>
        </w:rPr>
        <w:t>Pod uzasadnieniem (w rubryce nr 8) należy umieścić pieczęć i podpis osoby przygotowującej wniosek</w:t>
      </w:r>
      <w:r w:rsidRPr="007C5BCA">
        <w:rPr>
          <w:rFonts w:eastAsia="Times New Roman"/>
          <w:color w:val="000000"/>
          <w:sz w:val="22"/>
          <w:szCs w:val="22"/>
          <w:u w:val="single"/>
          <w:lang w:eastAsia="pl-PL"/>
        </w:rPr>
        <w:t>.</w:t>
      </w:r>
    </w:p>
    <w:p w14:paraId="44F8E746" w14:textId="77777777" w:rsidR="007C5BCA" w:rsidRPr="007C5BCA" w:rsidRDefault="007C5BCA" w:rsidP="007C5BCA">
      <w:pPr>
        <w:tabs>
          <w:tab w:val="left" w:pos="1276"/>
        </w:tabs>
        <w:spacing w:after="0" w:line="276" w:lineRule="auto"/>
        <w:ind w:left="1276"/>
        <w:contextualSpacing/>
        <w:jc w:val="both"/>
        <w:rPr>
          <w:rFonts w:eastAsia="Times New Roman"/>
          <w:color w:val="000000"/>
          <w:sz w:val="22"/>
          <w:szCs w:val="22"/>
          <w:u w:val="single"/>
          <w:lang w:eastAsia="pl-PL"/>
        </w:rPr>
      </w:pPr>
    </w:p>
    <w:p w14:paraId="1BCD3C94" w14:textId="02FBB999" w:rsidR="007C5BCA" w:rsidRPr="007C5BCA" w:rsidRDefault="007C5BCA" w:rsidP="007C5BCA">
      <w:pPr>
        <w:numPr>
          <w:ilvl w:val="0"/>
          <w:numId w:val="9"/>
        </w:numPr>
        <w:spacing w:after="0" w:line="276" w:lineRule="auto"/>
        <w:ind w:left="1134" w:hanging="141"/>
        <w:contextualSpacing/>
        <w:jc w:val="both"/>
        <w:rPr>
          <w:rFonts w:eastAsia="Times New Roman"/>
          <w:color w:val="000000"/>
          <w:sz w:val="22"/>
          <w:szCs w:val="22"/>
          <w:lang w:eastAsia="pl-PL"/>
        </w:rPr>
      </w:pPr>
      <w:r w:rsidRPr="007C5BCA">
        <w:rPr>
          <w:rFonts w:eastAsia="Times New Roman"/>
          <w:color w:val="000000"/>
          <w:sz w:val="22"/>
          <w:szCs w:val="22"/>
          <w:lang w:eastAsia="pl-PL"/>
        </w:rPr>
        <w:t xml:space="preserve">rubryka nr 9 „organ przedstawiający wniosek </w:t>
      </w:r>
      <w:r w:rsidR="00FF3C35" w:rsidRPr="007C5BCA">
        <w:rPr>
          <w:rFonts w:eastAsia="Times New Roman"/>
          <w:color w:val="000000"/>
          <w:sz w:val="22"/>
          <w:szCs w:val="22"/>
          <w:lang w:eastAsia="pl-PL"/>
        </w:rPr>
        <w:t>ministrowi” pozostaje</w:t>
      </w:r>
      <w:r w:rsidRPr="007C5BCA">
        <w:rPr>
          <w:rFonts w:eastAsia="Times New Roman"/>
          <w:color w:val="000000"/>
          <w:sz w:val="22"/>
          <w:szCs w:val="22"/>
          <w:lang w:eastAsia="pl-PL"/>
        </w:rPr>
        <w:t xml:space="preserve"> nie wypełniona.</w:t>
      </w:r>
    </w:p>
    <w:p w14:paraId="2B99AC92" w14:textId="77777777" w:rsidR="007C5BCA" w:rsidRPr="007C5BCA" w:rsidRDefault="007C5BCA" w:rsidP="007C5BCA">
      <w:pPr>
        <w:spacing w:after="0" w:line="276" w:lineRule="auto"/>
        <w:jc w:val="both"/>
        <w:rPr>
          <w:rFonts w:eastAsia="Times New Roman"/>
          <w:color w:val="000000"/>
          <w:sz w:val="22"/>
          <w:szCs w:val="22"/>
          <w:lang w:eastAsia="pl-PL"/>
        </w:rPr>
      </w:pPr>
    </w:p>
    <w:p w14:paraId="417E165C" w14:textId="77777777" w:rsidR="007C5BCA" w:rsidRPr="007C5BCA" w:rsidRDefault="007C5BCA" w:rsidP="007C5BCA">
      <w:pPr>
        <w:numPr>
          <w:ilvl w:val="1"/>
          <w:numId w:val="4"/>
        </w:numPr>
        <w:spacing w:after="0" w:line="276" w:lineRule="auto"/>
        <w:ind w:left="1276" w:hanging="425"/>
        <w:contextualSpacing/>
        <w:jc w:val="both"/>
        <w:rPr>
          <w:rFonts w:eastAsia="Times New Roman"/>
          <w:color w:val="000000"/>
          <w:sz w:val="22"/>
          <w:szCs w:val="22"/>
          <w:lang w:eastAsia="pl-PL"/>
        </w:rPr>
      </w:pPr>
      <w:r w:rsidRPr="007C5BCA">
        <w:rPr>
          <w:rFonts w:eastAsia="Times New Roman"/>
          <w:color w:val="000000"/>
          <w:sz w:val="22"/>
          <w:szCs w:val="22"/>
          <w:lang w:eastAsia="pl-PL"/>
        </w:rPr>
        <w:t>Podmiot przygotowujący wniosek jest zobowiązany powiadomić Śląskiego Kuratora Oświaty                                  o każdej zmianie danych zawartych we wniosku, która nastąpiła po dacie złożenia wniosku.</w:t>
      </w:r>
    </w:p>
    <w:p w14:paraId="1D2C9F8A" w14:textId="74906C9B" w:rsidR="007C5BCA" w:rsidRPr="007C5BCA" w:rsidRDefault="007C5BCA" w:rsidP="007C5BCA">
      <w:pPr>
        <w:numPr>
          <w:ilvl w:val="1"/>
          <w:numId w:val="4"/>
        </w:numPr>
        <w:spacing w:after="0" w:line="276" w:lineRule="auto"/>
        <w:ind w:left="1276" w:hanging="425"/>
        <w:contextualSpacing/>
        <w:jc w:val="both"/>
        <w:rPr>
          <w:rFonts w:eastAsia="Times New Roman"/>
          <w:color w:val="000000"/>
          <w:sz w:val="22"/>
          <w:szCs w:val="22"/>
          <w:lang w:eastAsia="pl-PL"/>
        </w:rPr>
      </w:pPr>
      <w:r w:rsidRPr="007C5BCA">
        <w:rPr>
          <w:rFonts w:eastAsia="Times New Roman"/>
          <w:sz w:val="22"/>
          <w:szCs w:val="22"/>
          <w:lang w:eastAsia="pl-PL"/>
        </w:rPr>
        <w:t xml:space="preserve">Wnioski złożone po terminie, wypełnione nieprawidłowo lub niekompletne nie będą </w:t>
      </w:r>
      <w:r w:rsidR="00FF3C35" w:rsidRPr="007C5BCA">
        <w:rPr>
          <w:rFonts w:eastAsia="Times New Roman"/>
          <w:sz w:val="22"/>
          <w:szCs w:val="22"/>
          <w:lang w:eastAsia="pl-PL"/>
        </w:rPr>
        <w:t>rozpatrywane przez</w:t>
      </w:r>
      <w:r w:rsidRPr="007C5BCA">
        <w:rPr>
          <w:rFonts w:eastAsia="Times New Roman"/>
          <w:sz w:val="22"/>
          <w:szCs w:val="22"/>
          <w:lang w:eastAsia="pl-PL"/>
        </w:rPr>
        <w:t xml:space="preserve"> Komisję z powodów formalnych.</w:t>
      </w:r>
    </w:p>
    <w:p w14:paraId="53F13BFC" w14:textId="77777777" w:rsidR="007C5BCA" w:rsidRPr="007C5BCA" w:rsidRDefault="007C5BCA" w:rsidP="007C5BCA">
      <w:pPr>
        <w:spacing w:after="200" w:line="240" w:lineRule="auto"/>
        <w:rPr>
          <w:rFonts w:eastAsia="Calibri"/>
          <w:sz w:val="22"/>
          <w:szCs w:val="22"/>
        </w:rPr>
      </w:pPr>
    </w:p>
    <w:p w14:paraId="68971DFE" w14:textId="77777777" w:rsidR="007C5BCA" w:rsidRPr="007C5BCA" w:rsidRDefault="007C5BCA" w:rsidP="007C5BCA">
      <w:pPr>
        <w:numPr>
          <w:ilvl w:val="3"/>
          <w:numId w:val="4"/>
        </w:numPr>
        <w:suppressAutoHyphens/>
        <w:spacing w:after="0" w:line="360" w:lineRule="auto"/>
        <w:ind w:left="426" w:hanging="426"/>
        <w:contextualSpacing/>
        <w:jc w:val="both"/>
        <w:rPr>
          <w:rFonts w:eastAsia="Times New Roman"/>
          <w:b/>
          <w:color w:val="000000"/>
          <w:sz w:val="22"/>
          <w:szCs w:val="22"/>
          <w:lang w:eastAsia="pl-PL"/>
        </w:rPr>
      </w:pPr>
      <w:r w:rsidRPr="007C5BCA">
        <w:rPr>
          <w:rFonts w:eastAsia="Times New Roman"/>
          <w:b/>
          <w:color w:val="000000"/>
          <w:sz w:val="22"/>
          <w:szCs w:val="22"/>
          <w:lang w:eastAsia="pl-PL"/>
        </w:rPr>
        <w:t>Opłata.</w:t>
      </w:r>
    </w:p>
    <w:p w14:paraId="08668540" w14:textId="77777777" w:rsidR="007C5BCA" w:rsidRPr="007C5BCA" w:rsidRDefault="007C5BCA" w:rsidP="007C5BCA">
      <w:pPr>
        <w:suppressAutoHyphens/>
        <w:spacing w:after="0" w:line="360" w:lineRule="auto"/>
        <w:ind w:left="360"/>
        <w:jc w:val="both"/>
        <w:rPr>
          <w:rFonts w:eastAsia="Times New Roman"/>
          <w:color w:val="000000"/>
          <w:sz w:val="22"/>
          <w:szCs w:val="22"/>
          <w:lang w:eastAsia="pl-PL"/>
        </w:rPr>
      </w:pPr>
      <w:r w:rsidRPr="007C5BCA">
        <w:rPr>
          <w:rFonts w:eastAsia="Times New Roman"/>
          <w:color w:val="000000"/>
          <w:sz w:val="22"/>
          <w:szCs w:val="22"/>
          <w:lang w:eastAsia="pl-PL"/>
        </w:rPr>
        <w:t>Złożenie wniosku nie wymaga wniesienia opłaty.</w:t>
      </w:r>
    </w:p>
    <w:p w14:paraId="601291E9" w14:textId="77777777" w:rsidR="007C5BCA" w:rsidRPr="007C5BCA" w:rsidRDefault="007C5BCA" w:rsidP="007C5BCA">
      <w:pPr>
        <w:suppressAutoHyphens/>
        <w:spacing w:after="0" w:line="360" w:lineRule="auto"/>
        <w:ind w:left="360"/>
        <w:jc w:val="both"/>
        <w:rPr>
          <w:rFonts w:eastAsia="Times New Roman"/>
          <w:color w:val="000000"/>
          <w:sz w:val="22"/>
          <w:szCs w:val="22"/>
          <w:lang w:eastAsia="pl-PL"/>
        </w:rPr>
      </w:pPr>
    </w:p>
    <w:p w14:paraId="4374712F" w14:textId="77777777" w:rsidR="007C5BCA" w:rsidRPr="007C5BCA" w:rsidRDefault="007C5BCA" w:rsidP="007C5BCA">
      <w:pPr>
        <w:numPr>
          <w:ilvl w:val="3"/>
          <w:numId w:val="4"/>
        </w:numPr>
        <w:suppressAutoHyphens/>
        <w:spacing w:after="0" w:line="360" w:lineRule="auto"/>
        <w:ind w:left="426" w:hanging="426"/>
        <w:contextualSpacing/>
        <w:jc w:val="both"/>
        <w:rPr>
          <w:rFonts w:eastAsia="Times New Roman"/>
          <w:b/>
          <w:color w:val="000000"/>
          <w:sz w:val="22"/>
          <w:szCs w:val="22"/>
          <w:lang w:eastAsia="pl-PL"/>
        </w:rPr>
      </w:pPr>
      <w:r w:rsidRPr="007C5BCA">
        <w:rPr>
          <w:rFonts w:eastAsia="Times New Roman"/>
          <w:b/>
          <w:color w:val="000000"/>
          <w:sz w:val="22"/>
          <w:szCs w:val="22"/>
          <w:lang w:eastAsia="pl-PL"/>
        </w:rPr>
        <w:t>Miejsce i termin złożenia wniosku.</w:t>
      </w:r>
    </w:p>
    <w:p w14:paraId="6526F43C" w14:textId="7D6DA617" w:rsidR="007C5BCA" w:rsidRPr="007C5BCA" w:rsidRDefault="007C5BCA" w:rsidP="007C5BCA">
      <w:pPr>
        <w:spacing w:after="0" w:line="240" w:lineRule="auto"/>
        <w:ind w:left="426"/>
        <w:jc w:val="both"/>
        <w:rPr>
          <w:rFonts w:eastAsia="Times New Roman"/>
          <w:color w:val="000000"/>
          <w:sz w:val="22"/>
          <w:szCs w:val="22"/>
          <w:lang w:eastAsia="pl-PL"/>
        </w:rPr>
      </w:pPr>
      <w:r w:rsidRPr="007C5BCA">
        <w:rPr>
          <w:rFonts w:eastAsia="Times New Roman"/>
          <w:color w:val="000000"/>
          <w:sz w:val="22"/>
          <w:szCs w:val="22"/>
          <w:lang w:eastAsia="pl-PL"/>
        </w:rPr>
        <w:t>Wnioski należy złożyć</w:t>
      </w:r>
      <w:r w:rsidR="00FF3C35">
        <w:rPr>
          <w:rFonts w:eastAsia="Times New Roman"/>
          <w:color w:val="000000"/>
          <w:sz w:val="22"/>
          <w:szCs w:val="22"/>
          <w:lang w:eastAsia="pl-PL"/>
        </w:rPr>
        <w:t xml:space="preserve"> lub wysłać w wersji papierowej</w:t>
      </w:r>
      <w:r w:rsidRPr="007C5BCA">
        <w:rPr>
          <w:rFonts w:eastAsia="Times New Roman"/>
          <w:color w:val="000000"/>
          <w:sz w:val="22"/>
          <w:szCs w:val="22"/>
          <w:lang w:eastAsia="pl-PL"/>
        </w:rPr>
        <w:t xml:space="preserve"> </w:t>
      </w:r>
      <w:r w:rsidR="00167889">
        <w:rPr>
          <w:rFonts w:eastAsia="Times New Roman"/>
          <w:color w:val="000000"/>
          <w:sz w:val="22"/>
          <w:szCs w:val="22"/>
          <w:lang w:eastAsia="pl-PL"/>
        </w:rPr>
        <w:t>na adres</w:t>
      </w:r>
      <w:r w:rsidRPr="007C5BCA">
        <w:rPr>
          <w:rFonts w:eastAsia="Times New Roman"/>
          <w:color w:val="000000"/>
          <w:sz w:val="22"/>
          <w:szCs w:val="22"/>
          <w:lang w:eastAsia="pl-PL"/>
        </w:rPr>
        <w:t xml:space="preserve"> kancelarii Kuratorium Oświaty w Katowicach (pok. 6.10) lub delegatur Kuratorium Oświaty.</w:t>
      </w:r>
    </w:p>
    <w:p w14:paraId="28095294" w14:textId="08082095" w:rsidR="00167889" w:rsidRPr="007C5BCA" w:rsidRDefault="00167889" w:rsidP="007C5BCA">
      <w:pPr>
        <w:spacing w:after="0" w:line="240" w:lineRule="auto"/>
        <w:ind w:left="426"/>
        <w:jc w:val="both"/>
        <w:rPr>
          <w:rFonts w:eastAsia="Times New Roman"/>
          <w:color w:val="0000FF"/>
          <w:sz w:val="22"/>
          <w:szCs w:val="22"/>
          <w:u w:val="single"/>
          <w:lang w:eastAsia="pl-PL"/>
        </w:rPr>
      </w:pPr>
      <w:r>
        <w:rPr>
          <w:rFonts w:eastAsia="Times New Roman"/>
          <w:sz w:val="22"/>
          <w:szCs w:val="22"/>
          <w:lang w:eastAsia="pl-PL"/>
        </w:rPr>
        <w:t>Terminarz składania wniosków znajduje się na stronie Kuratorium Oświaty w zakładce: Kuratorium-Odznaczenia, nagrody, wyróżnienia</w:t>
      </w:r>
    </w:p>
    <w:p w14:paraId="6C1F1235" w14:textId="77777777" w:rsidR="007C5BCA" w:rsidRPr="007C5BCA" w:rsidRDefault="007C5BCA" w:rsidP="007C5BCA">
      <w:pPr>
        <w:suppressAutoHyphens/>
        <w:spacing w:after="0" w:line="360" w:lineRule="auto"/>
        <w:ind w:left="360"/>
        <w:jc w:val="both"/>
        <w:rPr>
          <w:rFonts w:eastAsia="Times New Roman"/>
          <w:color w:val="000000"/>
          <w:sz w:val="22"/>
          <w:szCs w:val="22"/>
          <w:lang w:eastAsia="pl-PL"/>
        </w:rPr>
      </w:pPr>
    </w:p>
    <w:p w14:paraId="7F0A7B74" w14:textId="77777777" w:rsidR="007C5BCA" w:rsidRPr="007C5BCA" w:rsidRDefault="007C5BCA" w:rsidP="007C5BCA">
      <w:pPr>
        <w:tabs>
          <w:tab w:val="left" w:pos="284"/>
        </w:tabs>
        <w:suppressAutoHyphens/>
        <w:spacing w:after="0" w:line="360" w:lineRule="auto"/>
        <w:jc w:val="both"/>
        <w:rPr>
          <w:rFonts w:eastAsia="Times New Roman"/>
          <w:b/>
          <w:color w:val="000000"/>
          <w:sz w:val="22"/>
          <w:szCs w:val="22"/>
          <w:lang w:eastAsia="pl-PL"/>
        </w:rPr>
      </w:pPr>
      <w:r w:rsidRPr="007C5BCA">
        <w:rPr>
          <w:rFonts w:eastAsia="Times New Roman"/>
          <w:b/>
          <w:color w:val="000000"/>
          <w:sz w:val="22"/>
          <w:szCs w:val="22"/>
          <w:lang w:eastAsia="pl-PL"/>
        </w:rPr>
        <w:t>VI.</w:t>
      </w:r>
      <w:r w:rsidRPr="007C5BCA">
        <w:rPr>
          <w:rFonts w:eastAsia="Times New Roman"/>
          <w:color w:val="000000"/>
          <w:sz w:val="22"/>
          <w:szCs w:val="22"/>
          <w:lang w:eastAsia="pl-PL"/>
        </w:rPr>
        <w:t xml:space="preserve"> </w:t>
      </w:r>
      <w:r w:rsidRPr="007C5BCA">
        <w:rPr>
          <w:rFonts w:eastAsia="Times New Roman"/>
          <w:b/>
          <w:color w:val="000000"/>
          <w:sz w:val="22"/>
          <w:szCs w:val="22"/>
          <w:lang w:eastAsia="pl-PL"/>
        </w:rPr>
        <w:t>Komórka odpowiedzialna za załatwienie sprawy oraz udzielenie informacji o stanie</w:t>
      </w:r>
      <w:r w:rsidRPr="007C5BCA">
        <w:rPr>
          <w:rFonts w:eastAsia="Times New Roman"/>
          <w:b/>
          <w:color w:val="000000"/>
          <w:sz w:val="22"/>
          <w:szCs w:val="22"/>
          <w:lang w:eastAsia="pl-PL"/>
        </w:rPr>
        <w:br/>
        <w:t xml:space="preserve">      przyjmowanych spraw, kolejności ich załatwiania lub rozstrzygania.</w:t>
      </w:r>
    </w:p>
    <w:p w14:paraId="502F0940" w14:textId="77777777" w:rsidR="007C5BCA" w:rsidRPr="007C5BCA" w:rsidRDefault="007C5BCA" w:rsidP="00B878DE">
      <w:pPr>
        <w:suppressAutoHyphens/>
        <w:spacing w:after="0" w:line="360" w:lineRule="auto"/>
        <w:ind w:left="360"/>
        <w:jc w:val="both"/>
        <w:rPr>
          <w:rFonts w:eastAsia="Times New Roman"/>
          <w:color w:val="000000"/>
          <w:sz w:val="22"/>
          <w:szCs w:val="22"/>
          <w:lang w:eastAsia="pl-PL"/>
        </w:rPr>
      </w:pPr>
      <w:r w:rsidRPr="007C5BCA">
        <w:rPr>
          <w:rFonts w:eastAsia="Times New Roman"/>
          <w:color w:val="000000"/>
          <w:sz w:val="22"/>
          <w:szCs w:val="22"/>
          <w:lang w:eastAsia="pl-PL"/>
        </w:rPr>
        <w:t>Kuratorium Oświaty w Katowicach, 40-024 Katowice, ul. Powstańców 41 a, Wydział Finansów i Kadr, Oddział Kadr p.6.</w:t>
      </w:r>
      <w:r w:rsidR="00B878DE">
        <w:rPr>
          <w:rFonts w:eastAsia="Times New Roman"/>
          <w:color w:val="000000"/>
          <w:sz w:val="22"/>
          <w:szCs w:val="22"/>
          <w:lang w:eastAsia="pl-PL"/>
        </w:rPr>
        <w:t>15</w:t>
      </w:r>
      <w:r w:rsidRPr="007C5BCA">
        <w:rPr>
          <w:rFonts w:eastAsia="Times New Roman"/>
          <w:color w:val="000000"/>
          <w:sz w:val="22"/>
          <w:szCs w:val="22"/>
          <w:lang w:eastAsia="pl-PL"/>
        </w:rPr>
        <w:t xml:space="preserve"> tel.32/606 30 2</w:t>
      </w:r>
      <w:r w:rsidR="00B878DE">
        <w:rPr>
          <w:rFonts w:eastAsia="Times New Roman"/>
          <w:color w:val="000000"/>
          <w:sz w:val="22"/>
          <w:szCs w:val="22"/>
          <w:lang w:eastAsia="pl-PL"/>
        </w:rPr>
        <w:t>9</w:t>
      </w:r>
      <w:r w:rsidRPr="007C5BCA">
        <w:rPr>
          <w:rFonts w:eastAsia="Times New Roman"/>
          <w:color w:val="000000"/>
          <w:sz w:val="22"/>
          <w:szCs w:val="22"/>
          <w:lang w:eastAsia="pl-PL"/>
        </w:rPr>
        <w:t>.</w:t>
      </w:r>
    </w:p>
    <w:p w14:paraId="3782BCAF" w14:textId="77777777" w:rsidR="007C5BCA" w:rsidRPr="007C5BCA" w:rsidRDefault="007C5BCA" w:rsidP="007C5BCA">
      <w:pPr>
        <w:suppressAutoHyphens/>
        <w:spacing w:after="0" w:line="360" w:lineRule="auto"/>
        <w:jc w:val="both"/>
        <w:rPr>
          <w:rFonts w:eastAsia="Times New Roman"/>
          <w:color w:val="000000"/>
          <w:sz w:val="22"/>
          <w:szCs w:val="22"/>
          <w:lang w:eastAsia="pl-PL"/>
        </w:rPr>
      </w:pPr>
    </w:p>
    <w:p w14:paraId="2D8D56A6" w14:textId="77777777" w:rsidR="007C5BCA" w:rsidRPr="007C5BCA" w:rsidRDefault="007C5BCA" w:rsidP="007C5BCA">
      <w:pPr>
        <w:numPr>
          <w:ilvl w:val="0"/>
          <w:numId w:val="8"/>
        </w:numPr>
        <w:suppressAutoHyphens/>
        <w:spacing w:after="0" w:line="360" w:lineRule="auto"/>
        <w:ind w:left="426" w:hanging="426"/>
        <w:jc w:val="both"/>
        <w:rPr>
          <w:rFonts w:eastAsia="Times New Roman"/>
          <w:b/>
          <w:color w:val="000000"/>
          <w:sz w:val="22"/>
          <w:szCs w:val="22"/>
          <w:lang w:eastAsia="pl-PL"/>
        </w:rPr>
      </w:pPr>
      <w:r w:rsidRPr="007C5BCA">
        <w:rPr>
          <w:rFonts w:eastAsia="Times New Roman"/>
          <w:b/>
          <w:color w:val="000000"/>
          <w:sz w:val="22"/>
          <w:szCs w:val="22"/>
          <w:lang w:eastAsia="pl-PL"/>
        </w:rPr>
        <w:t>Termin i sposób załatwienia.</w:t>
      </w:r>
    </w:p>
    <w:p w14:paraId="2241E650" w14:textId="77777777" w:rsidR="007C5BCA" w:rsidRPr="007C5BCA" w:rsidRDefault="007C5BCA" w:rsidP="007C5BCA">
      <w:pPr>
        <w:spacing w:after="120" w:line="240" w:lineRule="auto"/>
        <w:ind w:firstLine="426"/>
        <w:rPr>
          <w:rFonts w:eastAsia="Times New Roman"/>
          <w:sz w:val="22"/>
          <w:szCs w:val="22"/>
          <w:lang w:eastAsia="pl-PL"/>
        </w:rPr>
      </w:pPr>
      <w:r w:rsidRPr="007C5BCA">
        <w:rPr>
          <w:rFonts w:eastAsia="Times New Roman"/>
          <w:sz w:val="22"/>
          <w:szCs w:val="22"/>
          <w:lang w:eastAsia="pl-PL"/>
        </w:rPr>
        <w:t xml:space="preserve">Medal Komisji Edukacji Narodowej jest nadawany z okazji Dnia Edukacji Narodowej. </w:t>
      </w:r>
    </w:p>
    <w:p w14:paraId="552D53E4" w14:textId="77777777" w:rsidR="007C5BCA" w:rsidRPr="007C5BCA" w:rsidRDefault="007C5BCA" w:rsidP="007C5BCA">
      <w:pPr>
        <w:spacing w:after="120" w:line="240" w:lineRule="auto"/>
        <w:ind w:left="426"/>
        <w:rPr>
          <w:rFonts w:eastAsia="Times New Roman"/>
          <w:sz w:val="22"/>
          <w:szCs w:val="22"/>
          <w:lang w:eastAsia="pl-PL"/>
        </w:rPr>
      </w:pPr>
      <w:r w:rsidRPr="007C5BCA">
        <w:rPr>
          <w:rFonts w:eastAsia="Times New Roman"/>
          <w:sz w:val="22"/>
          <w:szCs w:val="22"/>
          <w:lang w:eastAsia="pl-PL"/>
        </w:rPr>
        <w:t xml:space="preserve">Medal nadaje minister właściwy do spraw oświaty i wychowania. </w:t>
      </w:r>
    </w:p>
    <w:p w14:paraId="46F840F2" w14:textId="77777777" w:rsidR="007C5BCA" w:rsidRPr="007C5BCA" w:rsidRDefault="007C5BCA" w:rsidP="007C5BCA">
      <w:pPr>
        <w:spacing w:after="120" w:line="240" w:lineRule="auto"/>
        <w:ind w:left="426"/>
        <w:rPr>
          <w:rFonts w:eastAsia="Times New Roman"/>
          <w:sz w:val="22"/>
          <w:szCs w:val="22"/>
          <w:lang w:eastAsia="pl-PL"/>
        </w:rPr>
      </w:pPr>
    </w:p>
    <w:p w14:paraId="3CE06C11" w14:textId="77777777" w:rsidR="007C5BCA" w:rsidRPr="007C5BCA" w:rsidRDefault="007C5BCA" w:rsidP="007C5BCA">
      <w:pPr>
        <w:numPr>
          <w:ilvl w:val="0"/>
          <w:numId w:val="8"/>
        </w:numPr>
        <w:tabs>
          <w:tab w:val="left" w:pos="540"/>
        </w:tabs>
        <w:suppressAutoHyphens/>
        <w:spacing w:after="0" w:line="360" w:lineRule="auto"/>
        <w:ind w:left="993" w:hanging="993"/>
        <w:contextualSpacing/>
        <w:jc w:val="both"/>
        <w:rPr>
          <w:rFonts w:eastAsia="Times New Roman"/>
          <w:b/>
          <w:color w:val="000000"/>
          <w:sz w:val="22"/>
          <w:szCs w:val="22"/>
          <w:lang w:eastAsia="pl-PL"/>
        </w:rPr>
      </w:pPr>
      <w:r w:rsidRPr="007C5BCA">
        <w:rPr>
          <w:rFonts w:eastAsia="Times New Roman"/>
          <w:b/>
          <w:color w:val="000000"/>
          <w:sz w:val="22"/>
          <w:szCs w:val="22"/>
          <w:lang w:eastAsia="pl-PL"/>
        </w:rPr>
        <w:lastRenderedPageBreak/>
        <w:t>Sposób przekazywania informacji o załatwieniu sprawy.</w:t>
      </w:r>
    </w:p>
    <w:p w14:paraId="089E8E16" w14:textId="77777777" w:rsidR="007C5BCA" w:rsidRPr="007C5BCA" w:rsidRDefault="007C5BCA" w:rsidP="007C5BCA">
      <w:pPr>
        <w:tabs>
          <w:tab w:val="left" w:pos="540"/>
        </w:tabs>
        <w:suppressAutoHyphens/>
        <w:spacing w:after="0" w:line="360" w:lineRule="auto"/>
        <w:ind w:left="540"/>
        <w:jc w:val="both"/>
        <w:rPr>
          <w:rFonts w:eastAsia="Times New Roman"/>
          <w:color w:val="000000"/>
          <w:sz w:val="22"/>
          <w:szCs w:val="22"/>
          <w:lang w:eastAsia="pl-PL"/>
        </w:rPr>
      </w:pPr>
      <w:r w:rsidRPr="007C5BCA">
        <w:rPr>
          <w:rFonts w:eastAsia="Times New Roman"/>
          <w:color w:val="000000"/>
          <w:sz w:val="22"/>
          <w:szCs w:val="22"/>
          <w:lang w:eastAsia="pl-PL"/>
        </w:rPr>
        <w:t>Informacja o przyznaniu medalu Komisji Edukacji Narodowej przekazywana jest do przedszkoli, szkół/placówek, jeśli o odznaczenie wnioskował dyrektor lub do organu prowadzącego, tj. wnioskodawcy.</w:t>
      </w:r>
    </w:p>
    <w:p w14:paraId="45BDA787" w14:textId="77777777" w:rsidR="007C5BCA" w:rsidRPr="007C5BCA" w:rsidRDefault="007C5BCA" w:rsidP="007C5BCA">
      <w:pPr>
        <w:suppressAutoHyphens/>
        <w:spacing w:after="0" w:line="240" w:lineRule="auto"/>
        <w:ind w:left="539"/>
        <w:jc w:val="both"/>
        <w:rPr>
          <w:rFonts w:eastAsia="Times New Roman"/>
          <w:color w:val="000000"/>
          <w:sz w:val="22"/>
          <w:szCs w:val="22"/>
          <w:lang w:eastAsia="pl-PL"/>
        </w:rPr>
      </w:pPr>
    </w:p>
    <w:p w14:paraId="17D0AF1A" w14:textId="77777777" w:rsidR="007C5BCA" w:rsidRPr="007C5BCA" w:rsidRDefault="007C5BCA" w:rsidP="007C5BCA">
      <w:pPr>
        <w:suppressAutoHyphens/>
        <w:spacing w:after="0" w:line="240" w:lineRule="auto"/>
        <w:ind w:left="539"/>
        <w:jc w:val="both"/>
        <w:rPr>
          <w:rFonts w:eastAsia="Times New Roman"/>
          <w:color w:val="000000"/>
          <w:sz w:val="22"/>
          <w:szCs w:val="22"/>
          <w:lang w:eastAsia="pl-PL"/>
        </w:rPr>
      </w:pPr>
    </w:p>
    <w:p w14:paraId="3BDA2FBE" w14:textId="77777777" w:rsidR="007C5BCA" w:rsidRPr="007C5BCA" w:rsidRDefault="007C5BCA" w:rsidP="007C5BCA">
      <w:pPr>
        <w:suppressAutoHyphens/>
        <w:spacing w:after="0" w:line="240" w:lineRule="auto"/>
        <w:ind w:left="539"/>
        <w:jc w:val="both"/>
        <w:rPr>
          <w:rFonts w:eastAsia="Times New Roman"/>
          <w:color w:val="000000"/>
          <w:sz w:val="22"/>
          <w:szCs w:val="22"/>
          <w:lang w:eastAsia="pl-PL"/>
        </w:rPr>
      </w:pPr>
    </w:p>
    <w:p w14:paraId="3C6667D0" w14:textId="77777777" w:rsidR="007C5BCA" w:rsidRPr="007C5BCA" w:rsidRDefault="007C5BCA" w:rsidP="007C5BCA">
      <w:pPr>
        <w:suppressAutoHyphens/>
        <w:spacing w:after="0" w:line="240" w:lineRule="auto"/>
        <w:ind w:left="539"/>
        <w:jc w:val="both"/>
        <w:rPr>
          <w:rFonts w:eastAsia="Times New Roman"/>
          <w:color w:val="000000"/>
          <w:sz w:val="22"/>
          <w:szCs w:val="22"/>
          <w:lang w:eastAsia="pl-PL"/>
        </w:rPr>
      </w:pPr>
    </w:p>
    <w:p w14:paraId="3FA95D98" w14:textId="77777777" w:rsidR="007C5BCA" w:rsidRPr="007C5BCA" w:rsidRDefault="007C5BCA" w:rsidP="007C5BCA">
      <w:pPr>
        <w:suppressAutoHyphens/>
        <w:spacing w:after="0" w:line="360" w:lineRule="auto"/>
        <w:ind w:left="5664" w:firstLine="708"/>
        <w:jc w:val="both"/>
        <w:rPr>
          <w:rFonts w:eastAsia="Times New Roman"/>
          <w:color w:val="000000"/>
          <w:lang w:eastAsia="pl-PL"/>
        </w:rPr>
      </w:pPr>
      <w:r w:rsidRPr="007C5BCA">
        <w:rPr>
          <w:rFonts w:eastAsia="Times New Roman"/>
          <w:color w:val="000000"/>
          <w:sz w:val="22"/>
          <w:szCs w:val="22"/>
          <w:lang w:eastAsia="pl-PL"/>
        </w:rPr>
        <w:t xml:space="preserve">   </w:t>
      </w:r>
    </w:p>
    <w:p w14:paraId="5F78718D" w14:textId="77777777" w:rsidR="007C5BCA" w:rsidRDefault="007C5BCA" w:rsidP="007C5BCA">
      <w:pPr>
        <w:suppressAutoHyphens/>
        <w:spacing w:after="0" w:line="240" w:lineRule="auto"/>
        <w:ind w:right="-110"/>
        <w:rPr>
          <w:rFonts w:eastAsia="Times New Roman"/>
          <w:color w:val="000000"/>
          <w:lang w:eastAsia="pl-PL"/>
        </w:rPr>
      </w:pPr>
    </w:p>
    <w:p w14:paraId="2AA90631" w14:textId="77777777" w:rsidR="00B878DE" w:rsidRDefault="00B878DE" w:rsidP="007C5BCA">
      <w:pPr>
        <w:suppressAutoHyphens/>
        <w:spacing w:after="0" w:line="240" w:lineRule="auto"/>
        <w:ind w:right="-110"/>
        <w:rPr>
          <w:rFonts w:eastAsia="Times New Roman"/>
          <w:color w:val="000000"/>
          <w:lang w:eastAsia="pl-PL"/>
        </w:rPr>
      </w:pPr>
    </w:p>
    <w:p w14:paraId="315F42B8" w14:textId="77777777" w:rsidR="00B878DE" w:rsidRDefault="00B878DE" w:rsidP="007C5BCA">
      <w:pPr>
        <w:suppressAutoHyphens/>
        <w:spacing w:after="0" w:line="240" w:lineRule="auto"/>
        <w:ind w:right="-110"/>
        <w:rPr>
          <w:rFonts w:eastAsia="Times New Roman"/>
          <w:color w:val="000000"/>
          <w:lang w:eastAsia="pl-PL"/>
        </w:rPr>
      </w:pPr>
    </w:p>
    <w:p w14:paraId="2E8F5A2C" w14:textId="77777777" w:rsidR="00B878DE" w:rsidRPr="007C5BCA" w:rsidRDefault="00B878DE" w:rsidP="007C5BCA">
      <w:pPr>
        <w:suppressAutoHyphens/>
        <w:spacing w:after="0" w:line="240" w:lineRule="auto"/>
        <w:ind w:right="-110"/>
        <w:rPr>
          <w:rFonts w:eastAsia="Times New Roman"/>
          <w:color w:val="000000"/>
          <w:lang w:eastAsia="pl-PL"/>
        </w:rPr>
      </w:pPr>
    </w:p>
    <w:p w14:paraId="4C830ED8" w14:textId="77777777" w:rsidR="007C5BCA" w:rsidRPr="007C5BCA" w:rsidRDefault="007C5BCA" w:rsidP="007C5BCA">
      <w:pPr>
        <w:suppressAutoHyphens/>
        <w:spacing w:after="0" w:line="240" w:lineRule="auto"/>
        <w:ind w:right="-110"/>
        <w:rPr>
          <w:rFonts w:eastAsia="Times New Roman"/>
          <w:color w:val="000000"/>
          <w:lang w:eastAsia="pl-PL"/>
        </w:rPr>
      </w:pPr>
    </w:p>
    <w:p w14:paraId="5ADD4B89" w14:textId="77777777" w:rsidR="007C5BCA" w:rsidRPr="007C5BCA" w:rsidRDefault="007C5BCA" w:rsidP="007C5BCA">
      <w:pPr>
        <w:suppressAutoHyphens/>
        <w:spacing w:after="0" w:line="240" w:lineRule="auto"/>
        <w:ind w:right="-110"/>
        <w:rPr>
          <w:rFonts w:eastAsia="Times New Roman"/>
          <w:color w:val="000000"/>
          <w:lang w:eastAsia="pl-PL"/>
        </w:rPr>
      </w:pPr>
    </w:p>
    <w:p w14:paraId="76A7A327" w14:textId="77777777" w:rsidR="007C5BCA" w:rsidRPr="007C5BCA" w:rsidRDefault="007C5BCA" w:rsidP="007C5BCA">
      <w:pPr>
        <w:suppressAutoHyphens/>
        <w:spacing w:after="0" w:line="240" w:lineRule="auto"/>
        <w:ind w:right="-110"/>
        <w:rPr>
          <w:rFonts w:eastAsia="Times New Roman"/>
          <w:color w:val="000000"/>
          <w:lang w:eastAsia="pl-PL"/>
        </w:rPr>
      </w:pPr>
    </w:p>
    <w:p w14:paraId="182B0DF3" w14:textId="77777777" w:rsidR="007C5BCA" w:rsidRPr="007C5BCA" w:rsidRDefault="007C5BCA" w:rsidP="007C5BCA">
      <w:pPr>
        <w:suppressAutoHyphens/>
        <w:spacing w:after="0" w:line="240" w:lineRule="auto"/>
        <w:ind w:right="-110"/>
        <w:rPr>
          <w:rFonts w:eastAsia="Times New Roman"/>
          <w:color w:val="000000"/>
          <w:sz w:val="20"/>
          <w:lang w:eastAsia="pl-PL"/>
        </w:rPr>
      </w:pPr>
      <w:r w:rsidRPr="007C5BCA">
        <w:rPr>
          <w:rFonts w:eastAsia="Times New Roman"/>
          <w:iCs/>
          <w:color w:val="000000"/>
          <w:sz w:val="20"/>
          <w:lang w:eastAsia="pl-PL"/>
        </w:rPr>
        <w:t>Załączniki:</w:t>
      </w:r>
    </w:p>
    <w:p w14:paraId="46C2E3A4" w14:textId="577F5815" w:rsidR="007C5BCA" w:rsidRPr="007C5BCA" w:rsidRDefault="007C5BCA" w:rsidP="007C5BCA">
      <w:pPr>
        <w:numPr>
          <w:ilvl w:val="0"/>
          <w:numId w:val="3"/>
        </w:numPr>
        <w:tabs>
          <w:tab w:val="left" w:pos="360"/>
        </w:tabs>
        <w:suppressAutoHyphens/>
        <w:spacing w:after="0" w:line="240" w:lineRule="auto"/>
        <w:ind w:right="-110"/>
        <w:jc w:val="both"/>
        <w:rPr>
          <w:rFonts w:eastAsia="Times New Roman"/>
          <w:color w:val="000000"/>
          <w:sz w:val="22"/>
          <w:szCs w:val="22"/>
          <w:lang w:eastAsia="pl-PL"/>
        </w:rPr>
      </w:pPr>
      <w:r w:rsidRPr="007C5BCA">
        <w:rPr>
          <w:rFonts w:eastAsia="Times New Roman"/>
          <w:color w:val="000000"/>
          <w:sz w:val="22"/>
          <w:szCs w:val="22"/>
          <w:lang w:eastAsia="pl-PL"/>
        </w:rPr>
        <w:t xml:space="preserve">Załącznik 1 </w:t>
      </w:r>
      <w:r w:rsidR="00FF3C35" w:rsidRPr="007C5BCA">
        <w:rPr>
          <w:rFonts w:eastAsia="Times New Roman"/>
          <w:color w:val="000000"/>
          <w:sz w:val="22"/>
          <w:szCs w:val="22"/>
          <w:lang w:eastAsia="pl-PL"/>
        </w:rPr>
        <w:t>– Wzór</w:t>
      </w:r>
      <w:r w:rsidRPr="007C5BCA">
        <w:rPr>
          <w:rFonts w:eastAsia="Times New Roman"/>
          <w:color w:val="000000"/>
          <w:sz w:val="22"/>
          <w:szCs w:val="22"/>
          <w:lang w:eastAsia="pl-PL"/>
        </w:rPr>
        <w:t xml:space="preserve"> wniosku o nadanie Medalu Komisji Edukacji Narodowej</w:t>
      </w:r>
    </w:p>
    <w:p w14:paraId="3DA3E58B" w14:textId="77777777" w:rsidR="007C5BCA" w:rsidRPr="007C5BCA" w:rsidRDefault="007C5BCA" w:rsidP="007C5BCA">
      <w:pPr>
        <w:suppressAutoHyphens/>
        <w:spacing w:after="0" w:line="240" w:lineRule="auto"/>
        <w:rPr>
          <w:rFonts w:eastAsia="Times New Roman"/>
          <w:color w:val="000000"/>
          <w:sz w:val="20"/>
          <w:lang w:eastAsia="pl-PL"/>
        </w:rPr>
      </w:pPr>
    </w:p>
    <w:p w14:paraId="53A9CC9A" w14:textId="77777777" w:rsidR="007C5BCA" w:rsidRPr="007C5BCA" w:rsidRDefault="007C5BCA" w:rsidP="007C5BCA">
      <w:pPr>
        <w:suppressAutoHyphens/>
        <w:spacing w:after="0" w:line="240" w:lineRule="auto"/>
        <w:rPr>
          <w:rFonts w:eastAsia="Times New Roman"/>
          <w:color w:val="000000"/>
          <w:sz w:val="20"/>
          <w:lang w:eastAsia="pl-PL"/>
        </w:rPr>
      </w:pPr>
    </w:p>
    <w:p w14:paraId="341B183F" w14:textId="77777777" w:rsidR="007C5BCA" w:rsidRPr="007C5BCA" w:rsidRDefault="007C5BCA" w:rsidP="007C5BCA">
      <w:pPr>
        <w:suppressAutoHyphens/>
        <w:spacing w:after="0" w:line="240" w:lineRule="auto"/>
        <w:rPr>
          <w:rFonts w:eastAsia="Times New Roman"/>
          <w:color w:val="000000"/>
          <w:sz w:val="20"/>
          <w:lang w:eastAsia="pl-PL"/>
        </w:rPr>
      </w:pPr>
    </w:p>
    <w:p w14:paraId="0E7DFCBC" w14:textId="77777777" w:rsidR="00F143FC" w:rsidRDefault="00F143FC"/>
    <w:sectPr w:rsidR="00F143FC" w:rsidSect="006A5503">
      <w:headerReference w:type="even" r:id="rId8"/>
      <w:headerReference w:type="default" r:id="rId9"/>
      <w:footerReference w:type="default" r:id="rId10"/>
      <w:footerReference w:type="first" r:id="rId11"/>
      <w:pgSz w:w="11909" w:h="16834"/>
      <w:pgMar w:top="426" w:right="1136" w:bottom="360" w:left="859"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13CB" w14:textId="77777777" w:rsidR="00295544" w:rsidRDefault="00295544">
      <w:pPr>
        <w:spacing w:after="0" w:line="240" w:lineRule="auto"/>
      </w:pPr>
      <w:r>
        <w:separator/>
      </w:r>
    </w:p>
  </w:endnote>
  <w:endnote w:type="continuationSeparator" w:id="0">
    <w:p w14:paraId="2096FFCB" w14:textId="77777777" w:rsidR="00295544" w:rsidRDefault="0029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757B" w14:textId="77777777" w:rsidR="001B668D" w:rsidRDefault="00B878DE">
    <w:pPr>
      <w:pStyle w:val="Stopka"/>
      <w:jc w:val="right"/>
    </w:pPr>
    <w:r>
      <w:fldChar w:fldCharType="begin"/>
    </w:r>
    <w:r>
      <w:instrText>PAGE   \* MERGEFORMAT</w:instrText>
    </w:r>
    <w:r>
      <w:fldChar w:fldCharType="separate"/>
    </w:r>
    <w:r>
      <w:rPr>
        <w:noProof/>
      </w:rPr>
      <w:t>1</w:t>
    </w:r>
    <w:r>
      <w:rPr>
        <w:noProof/>
      </w:rPr>
      <w:fldChar w:fldCharType="end"/>
    </w:r>
  </w:p>
  <w:p w14:paraId="1032BB70" w14:textId="77777777" w:rsidR="001B668D" w:rsidRDefault="001B668D">
    <w:pPr>
      <w:pStyle w:val="Stopka"/>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F1A5" w14:textId="77777777" w:rsidR="001B668D" w:rsidRDefault="007C5BCA">
    <w:pPr>
      <w:pStyle w:val="Stopka"/>
      <w:rPr>
        <w:sz w:val="20"/>
      </w:rPr>
    </w:pPr>
    <w:r>
      <w:rPr>
        <w:noProof/>
        <w:sz w:val="20"/>
      </w:rPr>
      <mc:AlternateContent>
        <mc:Choice Requires="wps">
          <w:drawing>
            <wp:anchor distT="4294967295" distB="4294967295" distL="114300" distR="114300" simplePos="0" relativeHeight="251659264" behindDoc="0" locked="0" layoutInCell="0" allowOverlap="1" wp14:anchorId="7C59CBA5" wp14:editId="1BE67972">
              <wp:simplePos x="0" y="0"/>
              <wp:positionH relativeFrom="column">
                <wp:posOffset>0</wp:posOffset>
              </wp:positionH>
              <wp:positionV relativeFrom="paragraph">
                <wp:posOffset>-38736</wp:posOffset>
              </wp:positionV>
              <wp:extent cx="5829300"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FB212" id="Łącznik prosty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5pt" to="45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" o:allowincell="f"/>
          </w:pict>
        </mc:Fallback>
      </mc:AlternateContent>
    </w:r>
    <w:r w:rsidR="00B878DE">
      <w:rPr>
        <w:sz w:val="20"/>
      </w:rPr>
      <w:t>Karta Informacyjna Nr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E403" w14:textId="77777777" w:rsidR="00295544" w:rsidRDefault="00295544">
      <w:pPr>
        <w:spacing w:after="0" w:line="240" w:lineRule="auto"/>
      </w:pPr>
      <w:r>
        <w:separator/>
      </w:r>
    </w:p>
  </w:footnote>
  <w:footnote w:type="continuationSeparator" w:id="0">
    <w:p w14:paraId="02FEEF98" w14:textId="77777777" w:rsidR="00295544" w:rsidRDefault="00295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BB81" w14:textId="77777777" w:rsidR="001B668D" w:rsidRDefault="00B878D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7C51D67" w14:textId="77777777" w:rsidR="001B668D" w:rsidRDefault="001B668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1BA4" w14:textId="77777777" w:rsidR="001B668D" w:rsidRDefault="001B668D">
    <w:pPr>
      <w:pStyle w:val="Nagwek"/>
      <w:framePr w:wrap="around" w:vAnchor="text" w:hAnchor="margin" w:xAlign="center" w:y="1"/>
      <w:jc w:val="center"/>
      <w:rPr>
        <w:rStyle w:val="Numerstrony"/>
      </w:rPr>
    </w:pPr>
  </w:p>
  <w:p w14:paraId="4A662F4E" w14:textId="77777777" w:rsidR="001B668D" w:rsidRDefault="001B668D">
    <w:pPr>
      <w:pStyle w:val="Nagwek"/>
      <w:framePr w:wrap="around" w:vAnchor="text" w:hAnchor="margin" w:xAlign="center" w:y="1"/>
      <w:jc w:val="center"/>
      <w:rPr>
        <w:rStyle w:val="Numerstrony"/>
      </w:rPr>
    </w:pPr>
  </w:p>
  <w:p w14:paraId="4D319D2D" w14:textId="77777777" w:rsidR="001B668D" w:rsidRDefault="001B668D">
    <w:pPr>
      <w:pStyle w:val="Nagwek"/>
      <w:framePr w:wrap="around" w:vAnchor="text" w:hAnchor="margin" w:xAlign="center" w:y="1"/>
      <w:rPr>
        <w:rStyle w:val="Numerstrony"/>
      </w:rPr>
    </w:pPr>
  </w:p>
  <w:p w14:paraId="03679906" w14:textId="77777777" w:rsidR="001B668D" w:rsidRDefault="001B668D" w:rsidP="00CB71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B8"/>
    <w:multiLevelType w:val="hybridMultilevel"/>
    <w:tmpl w:val="6C58F258"/>
    <w:lvl w:ilvl="0" w:tplc="FFFFFFFF">
      <w:start w:val="1"/>
      <w:numFmt w:val="upperRoman"/>
      <w:lvlText w:val="%1."/>
      <w:lvlJc w:val="left"/>
      <w:pPr>
        <w:tabs>
          <w:tab w:val="num" w:pos="5400"/>
        </w:tabs>
        <w:ind w:left="504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DF676F"/>
    <w:multiLevelType w:val="hybridMultilevel"/>
    <w:tmpl w:val="0E923DF8"/>
    <w:lvl w:ilvl="0" w:tplc="FFFFFFFF">
      <w:start w:val="2"/>
      <w:numFmt w:val="upperRoman"/>
      <w:lvlText w:val="%1."/>
      <w:lvlJc w:val="left"/>
      <w:pPr>
        <w:tabs>
          <w:tab w:val="num" w:pos="5400"/>
        </w:tabs>
        <w:ind w:left="5040" w:hanging="360"/>
      </w:pPr>
      <w:rPr>
        <w:rFonts w:hint="default"/>
        <w:b/>
        <w:i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D45BC0"/>
    <w:multiLevelType w:val="hybridMultilevel"/>
    <w:tmpl w:val="6228FD22"/>
    <w:lvl w:ilvl="0" w:tplc="F0545506">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C12CDC"/>
    <w:multiLevelType w:val="hybridMultilevel"/>
    <w:tmpl w:val="C2A2378A"/>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50AE7611"/>
    <w:multiLevelType w:val="hybridMultilevel"/>
    <w:tmpl w:val="85A809F2"/>
    <w:lvl w:ilvl="0" w:tplc="AB485B50">
      <w:start w:val="1"/>
      <w:numFmt w:val="decimal"/>
      <w:lvlText w:val="%1)"/>
      <w:lvlJc w:val="left"/>
      <w:pPr>
        <w:ind w:left="1494" w:hanging="360"/>
      </w:pPr>
      <w:rPr>
        <w:rFonts w:hint="default"/>
        <w:color w:val="000000"/>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5D4E3B74"/>
    <w:multiLevelType w:val="hybridMultilevel"/>
    <w:tmpl w:val="069606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05E34C3"/>
    <w:multiLevelType w:val="hybridMultilevel"/>
    <w:tmpl w:val="10E8E4C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727834FE"/>
    <w:multiLevelType w:val="hybridMultilevel"/>
    <w:tmpl w:val="1368E290"/>
    <w:lvl w:ilvl="0" w:tplc="FAD0B0B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D2726E0"/>
    <w:multiLevelType w:val="hybridMultilevel"/>
    <w:tmpl w:val="B3289658"/>
    <w:lvl w:ilvl="0" w:tplc="04150001">
      <w:start w:val="1"/>
      <w:numFmt w:val="bullet"/>
      <w:lvlText w:val=""/>
      <w:lvlJc w:val="left"/>
      <w:pPr>
        <w:tabs>
          <w:tab w:val="num" w:pos="644"/>
        </w:tabs>
        <w:ind w:left="644" w:hanging="360"/>
      </w:pPr>
      <w:rPr>
        <w:rFonts w:ascii="Symbol" w:hAnsi="Symbol" w:hint="default"/>
      </w:rPr>
    </w:lvl>
    <w:lvl w:ilvl="1" w:tplc="04150019">
      <w:start w:val="1"/>
      <w:numFmt w:val="decimal"/>
      <w:lvlText w:val="%2."/>
      <w:lvlJc w:val="left"/>
      <w:pPr>
        <w:tabs>
          <w:tab w:val="num" w:pos="1440"/>
        </w:tabs>
        <w:ind w:left="1440" w:hanging="360"/>
      </w:pPr>
      <w:rPr>
        <w:rFonts w:hint="default"/>
      </w:rPr>
    </w:lvl>
    <w:lvl w:ilvl="2" w:tplc="0415001B">
      <w:start w:val="2"/>
      <w:numFmt w:val="decimal"/>
      <w:lvlText w:val="%3)"/>
      <w:lvlJc w:val="left"/>
      <w:pPr>
        <w:tabs>
          <w:tab w:val="num" w:pos="2160"/>
        </w:tabs>
        <w:ind w:left="2160" w:hanging="360"/>
      </w:pPr>
      <w:rPr>
        <w:rFonts w:hint="default"/>
      </w:rPr>
    </w:lvl>
    <w:lvl w:ilvl="3" w:tplc="4EB046C6">
      <w:start w:val="4"/>
      <w:numFmt w:val="upperRoman"/>
      <w:lvlText w:val="%4."/>
      <w:lvlJc w:val="left"/>
      <w:pPr>
        <w:ind w:left="3240" w:hanging="720"/>
      </w:pPr>
      <w:rPr>
        <w:rFonts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1447652813">
    <w:abstractNumId w:val="0"/>
  </w:num>
  <w:num w:numId="2" w16cid:durableId="423765935">
    <w:abstractNumId w:val="1"/>
  </w:num>
  <w:num w:numId="3" w16cid:durableId="1461655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430101">
    <w:abstractNumId w:val="8"/>
  </w:num>
  <w:num w:numId="5" w16cid:durableId="876772222">
    <w:abstractNumId w:val="7"/>
  </w:num>
  <w:num w:numId="6" w16cid:durableId="60252809">
    <w:abstractNumId w:val="3"/>
  </w:num>
  <w:num w:numId="7" w16cid:durableId="372656784">
    <w:abstractNumId w:val="5"/>
  </w:num>
  <w:num w:numId="8" w16cid:durableId="1407924423">
    <w:abstractNumId w:val="2"/>
  </w:num>
  <w:num w:numId="9" w16cid:durableId="101262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CA"/>
    <w:rsid w:val="0008523A"/>
    <w:rsid w:val="000C1168"/>
    <w:rsid w:val="00167889"/>
    <w:rsid w:val="001B668D"/>
    <w:rsid w:val="00251244"/>
    <w:rsid w:val="00295544"/>
    <w:rsid w:val="00552237"/>
    <w:rsid w:val="006D00B3"/>
    <w:rsid w:val="006F13FD"/>
    <w:rsid w:val="007C5BCA"/>
    <w:rsid w:val="008526A3"/>
    <w:rsid w:val="00B878DE"/>
    <w:rsid w:val="00F143FC"/>
    <w:rsid w:val="00F521C4"/>
    <w:rsid w:val="00F914CC"/>
    <w:rsid w:val="00FF3C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1835C"/>
  <w15:chartTrackingRefBased/>
  <w15:docId w15:val="{75E54751-4E57-447E-938F-172AE7F8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C5BCA"/>
    <w:pPr>
      <w:tabs>
        <w:tab w:val="center" w:pos="4536"/>
        <w:tab w:val="right" w:pos="9072"/>
      </w:tabs>
      <w:spacing w:after="0" w:line="240" w:lineRule="auto"/>
    </w:pPr>
    <w:rPr>
      <w:rFonts w:eastAsia="Times New Roman"/>
      <w:lang w:eastAsia="pl-PL"/>
    </w:rPr>
  </w:style>
  <w:style w:type="character" w:customStyle="1" w:styleId="NagwekZnak">
    <w:name w:val="Nagłówek Znak"/>
    <w:basedOn w:val="Domylnaczcionkaakapitu"/>
    <w:link w:val="Nagwek"/>
    <w:rsid w:val="007C5BCA"/>
    <w:rPr>
      <w:rFonts w:eastAsia="Times New Roman"/>
      <w:lang w:eastAsia="pl-PL"/>
    </w:rPr>
  </w:style>
  <w:style w:type="character" w:styleId="Numerstrony">
    <w:name w:val="page number"/>
    <w:basedOn w:val="Domylnaczcionkaakapitu"/>
    <w:rsid w:val="007C5BCA"/>
  </w:style>
  <w:style w:type="paragraph" w:styleId="Stopka">
    <w:name w:val="footer"/>
    <w:basedOn w:val="Normalny"/>
    <w:link w:val="StopkaZnak"/>
    <w:uiPriority w:val="99"/>
    <w:rsid w:val="007C5BCA"/>
    <w:pPr>
      <w:tabs>
        <w:tab w:val="center" w:pos="4536"/>
        <w:tab w:val="right" w:pos="9072"/>
      </w:tabs>
      <w:spacing w:after="0" w:line="240" w:lineRule="auto"/>
    </w:pPr>
    <w:rPr>
      <w:rFonts w:eastAsia="Times New Roman"/>
      <w:lang w:eastAsia="pl-PL"/>
    </w:rPr>
  </w:style>
  <w:style w:type="character" w:customStyle="1" w:styleId="StopkaZnak">
    <w:name w:val="Stopka Znak"/>
    <w:basedOn w:val="Domylnaczcionkaakapitu"/>
    <w:link w:val="Stopka"/>
    <w:uiPriority w:val="99"/>
    <w:rsid w:val="007C5BCA"/>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ncelaria@kuratorium.katowi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1083</Words>
  <Characters>6500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Kucharczyk</dc:creator>
  <cp:keywords/>
  <dc:description/>
  <cp:lastModifiedBy>Małgorzata Kucharczyk</cp:lastModifiedBy>
  <cp:revision>5</cp:revision>
  <dcterms:created xsi:type="dcterms:W3CDTF">2026-07-03T07:04:00Z</dcterms:created>
  <dcterms:modified xsi:type="dcterms:W3CDTF">2026-07-03T10:00:00Z</dcterms:modified>
</cp:coreProperties>
</file>