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A0A3F" w:rsidRPr="006661D9" w:rsidP="006661D9">
      <w:pPr>
        <w:jc w:val="right"/>
        <w:rPr>
          <w:rFonts w:ascii="Times New Roman" w:hAnsi="Times New Roman" w:cs="Times New Roman"/>
        </w:rPr>
      </w:pPr>
      <w:r w:rsidRPr="006661D9">
        <w:rPr>
          <w:rFonts w:ascii="Times New Roman" w:hAnsi="Times New Roman" w:cs="Times New Roman"/>
        </w:rPr>
        <w:t xml:space="preserve">Katowice, dn. </w:t>
      </w:r>
      <w:bookmarkStart w:id="0" w:name="ezdDataPodpisu"/>
      <w:r w:rsidRPr="006661D9">
        <w:rPr>
          <w:rFonts w:ascii="Times New Roman" w:hAnsi="Times New Roman" w:cs="Times New Roman"/>
        </w:rPr>
        <w:t>2025-03-12</w:t>
      </w:r>
      <w:bookmarkEnd w:id="0"/>
    </w:p>
    <w:p w:rsidR="006661D9" w:rsidP="006661D9"/>
    <w:p w:rsidR="002067A8" w:rsidRPr="009E47AD" w:rsidP="002067A8">
      <w:pPr>
        <w:jc w:val="center"/>
        <w:rPr>
          <w:rFonts w:ascii="Times New Roman" w:hAnsi="Times New Roman" w:cs="Times New Roman"/>
          <w:b/>
        </w:rPr>
      </w:pPr>
      <w:r w:rsidRPr="009E47AD">
        <w:rPr>
          <w:rFonts w:ascii="Times New Roman" w:hAnsi="Times New Roman" w:cs="Times New Roman"/>
          <w:b/>
        </w:rPr>
        <w:t>Ogłoszenie o zbędnych  składnikach majątku ruchomego</w:t>
      </w:r>
    </w:p>
    <w:p w:rsidR="002067A8" w:rsidP="002067A8">
      <w:pPr>
        <w:jc w:val="center"/>
        <w:rPr>
          <w:rFonts w:ascii="Times New Roman" w:hAnsi="Times New Roman" w:cs="Times New Roman"/>
          <w:b/>
        </w:rPr>
      </w:pPr>
      <w:r w:rsidRPr="009E47AD">
        <w:rPr>
          <w:rFonts w:ascii="Times New Roman" w:hAnsi="Times New Roman" w:cs="Times New Roman"/>
          <w:b/>
        </w:rPr>
        <w:t>w Kuratorium Oświaty w Katowicach</w:t>
      </w:r>
    </w:p>
    <w:p w:rsidR="002067A8" w:rsidRPr="009E47AD" w:rsidP="002067A8">
      <w:pPr>
        <w:jc w:val="center"/>
        <w:rPr>
          <w:rFonts w:ascii="Times New Roman" w:hAnsi="Times New Roman" w:cs="Times New Roman"/>
          <w:b/>
        </w:rPr>
      </w:pPr>
    </w:p>
    <w:p w:rsidR="002067A8" w:rsidP="002067A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31D4">
        <w:rPr>
          <w:rFonts w:ascii="Times New Roman" w:hAnsi="Times New Roman" w:cs="Times New Roman"/>
        </w:rPr>
        <w:t>Zgodnie z Rozporządzeniem Rady Ministrów z dnia 21 października 2019 /Dz.U. z 202</w:t>
      </w:r>
      <w:r>
        <w:rPr>
          <w:rFonts w:ascii="Times New Roman" w:hAnsi="Times New Roman" w:cs="Times New Roman"/>
        </w:rPr>
        <w:t>5</w:t>
      </w:r>
      <w:r w:rsidRPr="009931D4">
        <w:rPr>
          <w:rFonts w:ascii="Times New Roman" w:hAnsi="Times New Roman" w:cs="Times New Roman"/>
        </w:rPr>
        <w:t xml:space="preserve"> r., </w:t>
      </w:r>
      <w:r w:rsidRPr="009931D4">
        <w:rPr>
          <w:rFonts w:ascii="Times New Roman" w:hAnsi="Times New Roman" w:cs="Times New Roman"/>
        </w:rPr>
        <w:br/>
        <w:t xml:space="preserve">poz. </w:t>
      </w:r>
      <w:r>
        <w:rPr>
          <w:rFonts w:ascii="Times New Roman" w:hAnsi="Times New Roman" w:cs="Times New Roman"/>
        </w:rPr>
        <w:t>228</w:t>
      </w:r>
      <w:r w:rsidRPr="009931D4">
        <w:rPr>
          <w:rFonts w:ascii="Times New Roman" w:hAnsi="Times New Roman" w:cs="Times New Roman"/>
        </w:rPr>
        <w:t xml:space="preserve"> </w:t>
      </w:r>
      <w:r w:rsidRPr="009931D4">
        <w:rPr>
          <w:rFonts w:ascii="Times New Roman" w:hAnsi="Times New Roman" w:cs="Times New Roman"/>
        </w:rPr>
        <w:t>t.j</w:t>
      </w:r>
      <w:r w:rsidRPr="009931D4">
        <w:rPr>
          <w:rFonts w:ascii="Times New Roman" w:hAnsi="Times New Roman" w:cs="Times New Roman"/>
        </w:rPr>
        <w:t>./ w sprawie szczegółowego sposobu gospodarowania składnikami rzeczowymi majątku ruchomego Skarbu Państwa - Kuratorium Oświaty w Katowicach informuje o zbędnych i zużytych składnikach majątku ruchomego (</w:t>
      </w:r>
      <w:r>
        <w:rPr>
          <w:rFonts w:ascii="Times New Roman" w:hAnsi="Times New Roman" w:cs="Times New Roman"/>
        </w:rPr>
        <w:t>meble</w:t>
      </w:r>
      <w:r w:rsidRPr="009931D4">
        <w:rPr>
          <w:rFonts w:ascii="Times New Roman" w:hAnsi="Times New Roman" w:cs="Times New Roman"/>
        </w:rPr>
        <w:t>), których szczegółowy wykaz znajduje się w załączniku Nr 1.</w:t>
      </w:r>
    </w:p>
    <w:p w:rsidR="002067A8" w:rsidP="002067A8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Wymienione składniki majątku ruchomego mogą być przedmiotem:</w:t>
      </w:r>
    </w:p>
    <w:p w:rsidR="002067A8" w:rsidRPr="007F6244" w:rsidP="002067A8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</w:rPr>
      </w:pPr>
      <w:r w:rsidRPr="007F6244">
        <w:rPr>
          <w:rFonts w:ascii="Times New Roman" w:hAnsi="Times New Roman"/>
        </w:rPr>
        <w:t>zgodnie z § 38  Rozporządzenia poprzez nieodpłatne przekazanie składników rzeczowego majątku ruchomego jednostce sektora finansów publicznych lub państwowej osobie prawnej, która nie jest jednostką sektora finansów  publicznych na czas oznaczony lub nieoznaczony.</w:t>
      </w:r>
    </w:p>
    <w:p w:rsidR="002067A8" w:rsidRPr="007F6244" w:rsidP="002067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7F6244">
        <w:rPr>
          <w:rFonts w:ascii="Times New Roman" w:hAnsi="Times New Roman"/>
        </w:rPr>
        <w:t>zgodnie z § 39 ust. 1  Rozporządzenia poprzez darowiznę na rzecz:</w:t>
      </w:r>
    </w:p>
    <w:p w:rsidR="002067A8" w:rsidP="002067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jednostek sektora finansów publicznych lub państwowych osób prawnych, które nie są jednostkami sektora finansów publicznych;</w:t>
      </w:r>
    </w:p>
    <w:p w:rsidR="002067A8" w:rsidP="002067A8">
      <w:pPr>
        <w:pStyle w:val="ListParagraph"/>
        <w:numPr>
          <w:ilvl w:val="0"/>
          <w:numId w:val="2"/>
        </w:numPr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jednostek organizacyjnych,  o których mowa w art. 2 ustawy z dnia 14 grudnia 2016 r. Prawo oświatowe /Dz.U. z 2024 r. poz. 737 </w:t>
      </w:r>
      <w:r>
        <w:rPr>
          <w:rFonts w:ascii="Times New Roman" w:hAnsi="Times New Roman"/>
        </w:rPr>
        <w:t>t.j</w:t>
      </w:r>
      <w:r>
        <w:rPr>
          <w:rFonts w:ascii="Times New Roman" w:hAnsi="Times New Roman"/>
        </w:rPr>
        <w:t>./, niebędących jednostkami sektora finansów publicznych, oraz fundacji lub organizacji pożytku publicznego, które prowadzą działalność charytatywną, opiekuńczą, kulturalną, leczniczą, oświatową, naukową, badawczo-rozwojową, wychowawczą, sportową lub turystyczną z przeznaczeniem na realizację ich celów statutowych.</w:t>
      </w:r>
    </w:p>
    <w:p w:rsidR="002067A8" w:rsidRPr="00A56076" w:rsidP="002067A8">
      <w:pPr>
        <w:pStyle w:val="ListParagraph"/>
        <w:spacing w:after="240" w:line="240" w:lineRule="auto"/>
        <w:ind w:left="1077"/>
        <w:jc w:val="both"/>
        <w:rPr>
          <w:rFonts w:ascii="Times New Roman" w:hAnsi="Times New Roman"/>
        </w:rPr>
      </w:pPr>
    </w:p>
    <w:p w:rsidR="002067A8" w:rsidRPr="00C92FB4" w:rsidP="002067A8">
      <w:pPr>
        <w:pStyle w:val="ListParagraph"/>
        <w:numPr>
          <w:ilvl w:val="0"/>
          <w:numId w:val="3"/>
        </w:numPr>
        <w:ind w:left="284" w:hanging="295"/>
        <w:jc w:val="both"/>
        <w:rPr>
          <w:rFonts w:ascii="Times New Roman" w:hAnsi="Times New Roman"/>
        </w:rPr>
      </w:pPr>
      <w:r w:rsidRPr="00C92FB4">
        <w:rPr>
          <w:rFonts w:ascii="Times New Roman" w:hAnsi="Times New Roman"/>
        </w:rPr>
        <w:t xml:space="preserve">Jednostki wymienione w § 38 ust. 1 Rozporządzenia zainteresowane otrzymaniem składników majątku ruchomego wymienionych w załączniku Nr 1 w formie nieodpłatnego przekazania proszone są o składanie pisemnych wniosków /zgodnie z załącznikiem Nr </w:t>
      </w:r>
      <w:r>
        <w:rPr>
          <w:rFonts w:ascii="Times New Roman" w:hAnsi="Times New Roman"/>
        </w:rPr>
        <w:t>2</w:t>
      </w:r>
      <w:r w:rsidRPr="00C92FB4">
        <w:rPr>
          <w:rFonts w:ascii="Times New Roman" w:hAnsi="Times New Roman"/>
        </w:rPr>
        <w:t xml:space="preserve">/ do Kuratorium Oświaty </w:t>
      </w:r>
      <w:r>
        <w:rPr>
          <w:rFonts w:ascii="Times New Roman" w:hAnsi="Times New Roman"/>
        </w:rPr>
        <w:br/>
      </w:r>
      <w:r w:rsidRPr="00C92FB4">
        <w:rPr>
          <w:rFonts w:ascii="Times New Roman" w:hAnsi="Times New Roman"/>
        </w:rPr>
        <w:t xml:space="preserve">w Katowicach ul. Powstańców 41a,  40-024 Katowice w nieprzekraczalnym terminie do dnia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26 marca 2025 </w:t>
      </w:r>
      <w:r w:rsidRPr="00C92FB4">
        <w:rPr>
          <w:rFonts w:ascii="Times New Roman" w:hAnsi="Times New Roman"/>
          <w:b/>
        </w:rPr>
        <w:t xml:space="preserve">r. </w:t>
      </w:r>
      <w:r w:rsidRPr="00C92FB4">
        <w:rPr>
          <w:rFonts w:ascii="Times New Roman" w:hAnsi="Times New Roman"/>
        </w:rPr>
        <w:t>w zaklejonej kopercie z napisem „Nieodpłatne przekazanie  składników majątku”.  Wnioski można składać :</w:t>
      </w:r>
    </w:p>
    <w:p w:rsidR="002067A8" w:rsidP="002067A8">
      <w:pPr>
        <w:pStyle w:val="Domylni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  <w:r w:rsidRPr="009F48B3">
        <w:rPr>
          <w:rFonts w:ascii="Times New Roman" w:hAnsi="Times New Roman" w:cs="Times New Roman"/>
        </w:rPr>
        <w:t>kancelarii Kuratorium</w:t>
      </w:r>
      <w:r>
        <w:rPr>
          <w:rFonts w:ascii="Times New Roman" w:hAnsi="Times New Roman" w:cs="Times New Roman"/>
        </w:rPr>
        <w:t xml:space="preserve"> Oświaty</w:t>
      </w:r>
      <w:r w:rsidRPr="009F48B3">
        <w:rPr>
          <w:rFonts w:ascii="Times New Roman" w:hAnsi="Times New Roman" w:cs="Times New Roman"/>
        </w:rPr>
        <w:t xml:space="preserve"> w Katowicach przy ul. Powstańców 41a, pok. 6.10</w:t>
      </w:r>
      <w:r>
        <w:rPr>
          <w:rFonts w:ascii="Times New Roman" w:hAnsi="Times New Roman" w:cs="Times New Roman"/>
        </w:rPr>
        <w:t xml:space="preserve">, 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</w:p>
    <w:p w:rsidR="002067A8" w:rsidP="002067A8">
      <w:pPr>
        <w:pStyle w:val="Domylni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F48B3">
        <w:rPr>
          <w:rFonts w:ascii="Times New Roman" w:hAnsi="Times New Roman" w:cs="Times New Roman"/>
          <w:lang w:eastAsia="pl-PL"/>
        </w:rPr>
        <w:t>za pośrednictwem poczty tradycyjnej (liczy się data wpływu do Kuratorium)</w:t>
      </w:r>
      <w:r>
        <w:rPr>
          <w:rFonts w:ascii="Times New Roman" w:hAnsi="Times New Roman" w:cs="Times New Roman"/>
          <w:lang w:eastAsia="pl-PL"/>
        </w:rPr>
        <w:t>.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</w:p>
    <w:p w:rsidR="002067A8" w:rsidP="002067A8">
      <w:pPr>
        <w:jc w:val="both"/>
        <w:rPr>
          <w:rFonts w:ascii="Times New Roman" w:hAnsi="Times New Roman"/>
        </w:rPr>
      </w:pPr>
    </w:p>
    <w:p w:rsidR="002067A8" w:rsidP="002067A8">
      <w:pPr>
        <w:pStyle w:val="ListParagraph"/>
        <w:numPr>
          <w:ilvl w:val="0"/>
          <w:numId w:val="3"/>
        </w:numPr>
        <w:ind w:left="284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Jednostki wymienione w § 39</w:t>
      </w:r>
      <w:r w:rsidRPr="00C92FB4">
        <w:rPr>
          <w:rFonts w:ascii="Times New Roman" w:hAnsi="Times New Roman"/>
        </w:rPr>
        <w:t xml:space="preserve"> ust.</w:t>
      </w:r>
      <w:r>
        <w:rPr>
          <w:rFonts w:ascii="Times New Roman" w:hAnsi="Times New Roman"/>
        </w:rPr>
        <w:t xml:space="preserve"> 1 pkt. 1 i 2 Rozporządzenia zainteresowane nabyciem składników majątków majątku ruchomego wymienionych w załączniku Nr 1 w formie darowizny proszone są </w:t>
      </w:r>
      <w:r>
        <w:rPr>
          <w:rFonts w:ascii="Times New Roman" w:hAnsi="Times New Roman"/>
        </w:rPr>
        <w:br/>
        <w:t xml:space="preserve">o składanie pisemnych wniosków /zgodnie z załącznikiem Nr 3/ do Kuratorium Oświaty </w:t>
      </w:r>
      <w:r>
        <w:rPr>
          <w:rFonts w:ascii="Times New Roman" w:hAnsi="Times New Roman"/>
        </w:rPr>
        <w:br/>
        <w:t xml:space="preserve">w Katowicach ul.  Powstańców 41a  40-024 Katowice w nieprzekraczalnym terminie do dnia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26 marca 2025</w:t>
      </w:r>
      <w:r w:rsidRPr="00191CED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</w:rPr>
        <w:t xml:space="preserve">. w zaklejonej kopercie z napisem „Darowizna składników majątku”. </w:t>
      </w:r>
    </w:p>
    <w:p w:rsidR="002067A8" w:rsidP="002067A8">
      <w:pPr>
        <w:pStyle w:val="ListParagraph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Wnioski można składać:</w:t>
      </w:r>
    </w:p>
    <w:p w:rsidR="002067A8" w:rsidP="002067A8">
      <w:pPr>
        <w:pStyle w:val="Domylni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  <w:r w:rsidRPr="009F48B3">
        <w:rPr>
          <w:rFonts w:ascii="Times New Roman" w:hAnsi="Times New Roman" w:cs="Times New Roman"/>
        </w:rPr>
        <w:t>kancelarii Kuratorium</w:t>
      </w:r>
      <w:r>
        <w:rPr>
          <w:rFonts w:ascii="Times New Roman" w:hAnsi="Times New Roman" w:cs="Times New Roman"/>
        </w:rPr>
        <w:t xml:space="preserve"> Oświaty</w:t>
      </w:r>
      <w:r w:rsidRPr="009F48B3">
        <w:rPr>
          <w:rFonts w:ascii="Times New Roman" w:hAnsi="Times New Roman" w:cs="Times New Roman"/>
        </w:rPr>
        <w:t xml:space="preserve"> w Katowicach przy ul. Powstańców 41a, pok. 6.10</w:t>
      </w:r>
      <w:r>
        <w:rPr>
          <w:rFonts w:ascii="Times New Roman" w:hAnsi="Times New Roman" w:cs="Times New Roman"/>
        </w:rPr>
        <w:t xml:space="preserve">, 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</w:p>
    <w:p w:rsidR="00F76043" w:rsidP="00F76043">
      <w:pPr>
        <w:pStyle w:val="Domylni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F48B3">
        <w:rPr>
          <w:rFonts w:ascii="Times New Roman" w:hAnsi="Times New Roman" w:cs="Times New Roman"/>
          <w:lang w:eastAsia="pl-PL"/>
        </w:rPr>
        <w:t>za pośrednictwem poczty tradycyjnej (liczy się data wpływu do Kuratorium)</w:t>
      </w:r>
      <w:r>
        <w:rPr>
          <w:rFonts w:ascii="Times New Roman" w:hAnsi="Times New Roman" w:cs="Times New Roman"/>
          <w:lang w:eastAsia="pl-PL"/>
        </w:rPr>
        <w:t>.</w:t>
      </w:r>
      <w:r w:rsidRPr="009F48B3">
        <w:rPr>
          <w:rFonts w:ascii="Times New Roman" w:hAnsi="Times New Roman" w:cs="Times New Roman"/>
          <w:lang w:eastAsia="pl-PL"/>
        </w:rPr>
        <w:t xml:space="preserve"> </w:t>
      </w:r>
    </w:p>
    <w:p w:rsidR="00F76043" w:rsidP="00F76043">
      <w:pPr>
        <w:pStyle w:val="Domylnie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06A98" w:rsidRPr="00F76043" w:rsidP="00F76043">
      <w:pPr>
        <w:pStyle w:val="Domylnie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III. </w:t>
      </w:r>
      <w:r w:rsidRPr="00F76043" w:rsidR="002067A8">
        <w:rPr>
          <w:rFonts w:ascii="Times New Roman" w:hAnsi="Times New Roman"/>
        </w:rPr>
        <w:t xml:space="preserve">Składniki rzeczowe majątku ruchomego można oglądać w siedzibie Kuratorium Oświaty </w:t>
      </w:r>
      <w:r w:rsidRPr="00F76043" w:rsidR="002067A8">
        <w:rPr>
          <w:rFonts w:ascii="Times New Roman" w:hAnsi="Times New Roman"/>
        </w:rPr>
        <w:br/>
        <w:t>w Katowicach w terminie od dnia 1</w:t>
      </w:r>
      <w:r w:rsidRPr="00F76043">
        <w:rPr>
          <w:rFonts w:ascii="Times New Roman" w:hAnsi="Times New Roman"/>
        </w:rPr>
        <w:t>3</w:t>
      </w:r>
      <w:r w:rsidRPr="00F76043" w:rsidR="002067A8">
        <w:rPr>
          <w:rFonts w:ascii="Times New Roman" w:hAnsi="Times New Roman"/>
        </w:rPr>
        <w:t>.0</w:t>
      </w:r>
      <w:r w:rsidRPr="00F76043">
        <w:rPr>
          <w:rFonts w:ascii="Times New Roman" w:hAnsi="Times New Roman"/>
        </w:rPr>
        <w:t>3</w:t>
      </w:r>
      <w:r w:rsidRPr="00F76043" w:rsidR="002067A8">
        <w:rPr>
          <w:rFonts w:ascii="Times New Roman" w:hAnsi="Times New Roman"/>
        </w:rPr>
        <w:t>.202</w:t>
      </w:r>
      <w:r w:rsidRPr="00F76043">
        <w:rPr>
          <w:rFonts w:ascii="Times New Roman" w:hAnsi="Times New Roman"/>
        </w:rPr>
        <w:t>5</w:t>
      </w:r>
      <w:r w:rsidRPr="00F76043" w:rsidR="002067A8">
        <w:rPr>
          <w:rFonts w:ascii="Times New Roman" w:hAnsi="Times New Roman"/>
        </w:rPr>
        <w:t xml:space="preserve"> r. do dnia 25.0</w:t>
      </w:r>
      <w:r w:rsidRPr="00F76043">
        <w:rPr>
          <w:rFonts w:ascii="Times New Roman" w:hAnsi="Times New Roman"/>
        </w:rPr>
        <w:t>3</w:t>
      </w:r>
      <w:r w:rsidRPr="00F76043" w:rsidR="002067A8">
        <w:rPr>
          <w:rFonts w:ascii="Times New Roman" w:hAnsi="Times New Roman"/>
        </w:rPr>
        <w:t>.2025 r. po uprzednim telefonicznym uzgodnieniu terminu z Panią Iwoną Sojką pod numerem telefonu 32 606 30 57.</w:t>
      </w:r>
    </w:p>
    <w:p w:rsidR="00F76043" w:rsidP="00C06A98">
      <w:pPr>
        <w:jc w:val="both"/>
        <w:rPr>
          <w:rFonts w:ascii="Times New Roman" w:hAnsi="Times New Roman"/>
        </w:rPr>
      </w:pPr>
    </w:p>
    <w:p w:rsidR="002067A8" w:rsidRPr="00C06A98" w:rsidP="00C06A98">
      <w:pPr>
        <w:jc w:val="both"/>
        <w:rPr>
          <w:rFonts w:ascii="Times New Roman" w:hAnsi="Times New Roman"/>
        </w:rPr>
      </w:pPr>
      <w:bookmarkStart w:id="1" w:name="_GoBack"/>
      <w:bookmarkEnd w:id="1"/>
      <w:r w:rsidRPr="00C06A98">
        <w:rPr>
          <w:rFonts w:ascii="Times New Roman" w:hAnsi="Times New Roman"/>
        </w:rPr>
        <w:t>Pisemne wnioski, które wpłyną po terminie zostaną odesłane, a w przypadku braku takiej możliwości pozostaną w aktach sprawy bez otwarcia.</w:t>
      </w:r>
    </w:p>
    <w:p w:rsidR="002067A8" w:rsidP="00206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Decyzję w przedmiocie nieodpłatnego przekazania lub darowizny składników majątkowych poszczególnym jednostkom podejmuje Śląski Kurator Oświaty, kierując się ich treścią, w tym przede wszystkim uzasadnieniem potrzeb wykorzystania składników majątku oraz kolejnością zgłoszonych wniosków.  </w:t>
      </w:r>
    </w:p>
    <w:p w:rsidR="002067A8" w:rsidRPr="009E47AD" w:rsidP="00206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będą rozpatrywane w terminie nie dłuższym niż 60 dni od daty wpływu.</w:t>
      </w:r>
    </w:p>
    <w:p w:rsidR="002067A8" w:rsidRPr="00060719" w:rsidP="002067A8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D33DCA">
        <w:rPr>
          <w:rFonts w:ascii="Times New Roman" w:eastAsia="Calibri" w:hAnsi="Times New Roman"/>
        </w:rPr>
        <w:t xml:space="preserve">Kuratorium Oświaty </w:t>
      </w:r>
      <w:r w:rsidRPr="00D33DCA">
        <w:rPr>
          <w:rFonts w:ascii="Times New Roman" w:hAnsi="Times New Roman"/>
          <w:bCs/>
        </w:rPr>
        <w:t xml:space="preserve">w Katowicach zastrzega sobie prawo </w:t>
      </w:r>
      <w:r>
        <w:rPr>
          <w:rFonts w:ascii="Times New Roman" w:hAnsi="Times New Roman"/>
          <w:bCs/>
        </w:rPr>
        <w:t xml:space="preserve">do </w:t>
      </w:r>
      <w:r w:rsidRPr="00D33DCA">
        <w:rPr>
          <w:rFonts w:ascii="Times New Roman" w:hAnsi="Times New Roman"/>
          <w:bCs/>
        </w:rPr>
        <w:t xml:space="preserve">odwołania </w:t>
      </w:r>
      <w:r>
        <w:rPr>
          <w:rFonts w:ascii="Times New Roman" w:hAnsi="Times New Roman"/>
          <w:bCs/>
        </w:rPr>
        <w:t>procedury zbycia składników majątku ruchomego będącego przedmiotem ogłoszenia</w:t>
      </w:r>
      <w:r w:rsidRPr="00D33DCA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Odwołanie może nastąpić w każdym momencie bez podania przyczyny. </w:t>
      </w:r>
    </w:p>
    <w:p w:rsidR="002067A8" w:rsidRPr="009E47AD" w:rsidP="002067A8">
      <w:pPr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Odbiór składnika majątkowego nastąpi po podpisaniu </w:t>
      </w:r>
      <w:r>
        <w:rPr>
          <w:rFonts w:ascii="Times New Roman" w:hAnsi="Times New Roman" w:cs="Times New Roman"/>
        </w:rPr>
        <w:t>protokołu zdawczo-odbiorczego</w:t>
      </w:r>
      <w:r w:rsidRPr="009E47AD">
        <w:rPr>
          <w:rFonts w:ascii="Times New Roman" w:hAnsi="Times New Roman" w:cs="Times New Roman"/>
        </w:rPr>
        <w:t xml:space="preserve"> i na koszt podmiotu, któremu zostaną przekazane składniki majątku ruchomego.</w:t>
      </w:r>
    </w:p>
    <w:p w:rsidR="002067A8" w:rsidP="002067A8">
      <w:pPr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Kontakt w kwestiach formalnych – </w:t>
      </w:r>
      <w:r>
        <w:rPr>
          <w:rFonts w:ascii="Times New Roman" w:hAnsi="Times New Roman" w:cs="Times New Roman"/>
        </w:rPr>
        <w:t>Iwona Sojka tel. 32 606 30 57.</w:t>
      </w:r>
    </w:p>
    <w:p w:rsidR="002067A8" w:rsidRPr="009E47AD" w:rsidP="002067A8">
      <w:pPr>
        <w:jc w:val="both"/>
        <w:rPr>
          <w:rFonts w:ascii="Times New Roman" w:hAnsi="Times New Roman" w:cs="Times New Roman"/>
        </w:rPr>
      </w:pPr>
    </w:p>
    <w:p w:rsidR="002067A8" w:rsidRPr="009E47AD" w:rsidP="002067A8">
      <w:pPr>
        <w:spacing w:after="0"/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Załącznik Nr 1 – </w:t>
      </w:r>
      <w:r>
        <w:rPr>
          <w:rFonts w:ascii="Times New Roman" w:hAnsi="Times New Roman" w:cs="Times New Roman"/>
        </w:rPr>
        <w:t>W</w:t>
      </w:r>
      <w:r w:rsidRPr="009E47AD">
        <w:rPr>
          <w:rFonts w:ascii="Times New Roman" w:hAnsi="Times New Roman" w:cs="Times New Roman"/>
        </w:rPr>
        <w:t>ykaz składników majątku ruchomego</w:t>
      </w:r>
    </w:p>
    <w:p w:rsidR="002067A8" w:rsidP="002067A8">
      <w:pPr>
        <w:spacing w:after="0"/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Załącznik Nr 2 – </w:t>
      </w:r>
      <w:r>
        <w:rPr>
          <w:rFonts w:ascii="Times New Roman" w:hAnsi="Times New Roman" w:cs="Times New Roman"/>
        </w:rPr>
        <w:t xml:space="preserve">Wniosku o nieodpłatne przekazanie  </w:t>
      </w:r>
    </w:p>
    <w:p w:rsidR="002067A8" w:rsidP="00206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– Wniosku o dokonanie darowizny </w:t>
      </w:r>
    </w:p>
    <w:p w:rsidR="002067A8" w:rsidP="00206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– Klauzula informacyjna</w:t>
      </w:r>
    </w:p>
    <w:p w:rsidR="003069AF" w:rsidP="006661D9"/>
    <w:p w:rsidR="003069AF" w:rsidP="006661D9"/>
    <w:p w:rsidR="006661D9" w:rsidRPr="003069AF" w:rsidP="006661D9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9AF">
        <w:rPr>
          <w:rFonts w:ascii="Times New Roman" w:hAnsi="Times New Roman" w:cs="Times New Roman"/>
          <w:i/>
        </w:rPr>
        <w:t>podpisano elektronicznie</w:t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3548381</wp:posOffset>
                </wp:positionH>
                <wp:positionV relativeFrom="paragraph">
                  <wp:posOffset>59690</wp:posOffset>
                </wp:positionV>
                <wp:extent cx="2419350" cy="2857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61D9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ezdPracownikNazwa"/>
                            <w:r w:rsidRPr="00AA205D">
                              <w:rPr>
                                <w:rFonts w:ascii="Times New Roman" w:hAnsi="Times New Roman" w:cs="Times New Roman"/>
                              </w:rPr>
                              <w:t>Tomasz Huk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22.5pt;margin-left:279.4pt;margin-top:4.7pt;mso-width-percent:0;mso-width-relative:margin;mso-wrap-distance-bottom:0;mso-wrap-distance-left:9pt;mso-wrap-distance-right:9pt;mso-wrap-distance-top:0;position:absolute;v-text-anchor:middle;width:190.5pt;z-index:251658240" fillcolor="white" stroked="t" strokecolor="white" strokeweight="0.5pt">
                <v:textbox>
                  <w:txbxContent>
                    <w:p w:rsidR="006661D9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2" w:name="ezdPracownikNazwa"/>
                      <w:r w:rsidRPr="00AA205D">
                        <w:rPr>
                          <w:rFonts w:ascii="Times New Roman" w:hAnsi="Times New Roman" w:cs="Times New Roman"/>
                        </w:rPr>
                        <w:t>Tomasz Huk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165100</wp:posOffset>
                </wp:positionV>
                <wp:extent cx="3857625" cy="33337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5403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3" w:name="ezdPracownikStanowisko"/>
                            <w:r>
                              <w:rPr>
                                <w:rFonts w:ascii="Times New Roman" w:hAnsi="Times New Roman" w:cs="Times New Roman"/>
                              </w:rPr>
                              <w:t>Wicekurator Oświaty</w:t>
                            </w:r>
                            <w:bookmarkEnd w:id="3"/>
                          </w:p>
                          <w:p w:rsidR="005F5403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6" type="#_x0000_t202" style="height:26.25pt;margin-left:201.4pt;margin-top:13pt;mso-height-percent:0;mso-height-relative:margin;mso-width-percent:0;mso-width-relative:margin;mso-wrap-distance-bottom:0;mso-wrap-distance-left:9pt;mso-wrap-distance-right:9pt;mso-wrap-distance-top:0;position:absolute;width:303.75pt;z-index:251660288" fillcolor="white" stroked="t" strokecolor="white" strokeweight="0.5pt">
                <v:textbox>
                  <w:txbxContent>
                    <w:p w:rsidR="005F5403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3" w:name="ezdPracownikStanowisko"/>
                      <w:r>
                        <w:rPr>
                          <w:rFonts w:ascii="Times New Roman" w:hAnsi="Times New Roman" w:cs="Times New Roman"/>
                        </w:rPr>
                        <w:t>Wicekurator Oświaty</w:t>
                      </w:r>
                      <w:bookmarkEnd w:id="3"/>
                    </w:p>
                    <w:p w:rsidR="005F5403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D9" w:rsidP="00666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/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A4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height:3.6pt;margin-left:386.65pt;margin-top:1.65pt;mso-wrap-distance-bottom:0;mso-wrap-distance-left:9pt;mso-wrap-distance-right:9pt;mso-wrap-distance-top:0;mso-wrap-style:square;position:absolute;v-text-anchor:top;visibility:visible;width:3.6pt;z-index:251663360" fillcolor="white" strokeweight="0.5pt">
                <v:textbox>
                  <w:txbxContent>
                    <w:p w:rsidR="003E0A42"/>
                  </w:txbxContent>
                </v:textbox>
              </v:shape>
            </w:pict>
          </mc:Fallback>
        </mc:AlternateContent>
      </w:r>
    </w:p>
    <w:p w:rsidR="006661D9" w:rsidP="00AA205D">
      <w:pPr>
        <w:spacing w:after="0" w:line="360" w:lineRule="auto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376DBC"/>
    <w:multiLevelType w:val="hybridMultilevel"/>
    <w:tmpl w:val="D52CB3F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94235"/>
    <w:multiLevelType w:val="hybridMultilevel"/>
    <w:tmpl w:val="794613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E1A"/>
    <w:multiLevelType w:val="hybridMultilevel"/>
    <w:tmpl w:val="4762D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4B8C"/>
    <w:multiLevelType w:val="hybridMultilevel"/>
    <w:tmpl w:val="1BA6337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lnie">
    <w:name w:val="Domyślnie"/>
    <w:rsid w:val="002067A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Iwona Sojka</cp:lastModifiedBy>
  <cp:revision>7</cp:revision>
  <dcterms:created xsi:type="dcterms:W3CDTF">2022-03-15T07:13:00Z</dcterms:created>
  <dcterms:modified xsi:type="dcterms:W3CDTF">2025-03-11T13:42:00Z</dcterms:modified>
</cp:coreProperties>
</file>