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1495C" w14:textId="77777777" w:rsidR="00224FEA" w:rsidRDefault="00224FEA" w:rsidP="00224FEA">
      <w:pPr>
        <w:jc w:val="center"/>
        <w:rPr>
          <w:b/>
          <w:sz w:val="32"/>
          <w:szCs w:val="32"/>
        </w:rPr>
      </w:pPr>
      <w:r w:rsidRPr="00751F92">
        <w:rPr>
          <w:b/>
          <w:sz w:val="32"/>
          <w:szCs w:val="32"/>
        </w:rPr>
        <w:t xml:space="preserve">Zapytanie ofertowe </w:t>
      </w:r>
    </w:p>
    <w:p w14:paraId="7EB824F6" w14:textId="77777777" w:rsidR="002148D5" w:rsidRPr="00751F92" w:rsidRDefault="002148D5" w:rsidP="00224FEA">
      <w:pPr>
        <w:jc w:val="center"/>
        <w:rPr>
          <w:b/>
          <w:sz w:val="32"/>
          <w:szCs w:val="32"/>
        </w:rPr>
      </w:pPr>
    </w:p>
    <w:p w14:paraId="27684313" w14:textId="77777777" w:rsidR="00D33DED" w:rsidRDefault="00224FEA" w:rsidP="00D33DED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dot</w:t>
      </w:r>
      <w:proofErr w:type="spellEnd"/>
      <w:r>
        <w:rPr>
          <w:b/>
          <w:sz w:val="22"/>
          <w:szCs w:val="22"/>
        </w:rPr>
        <w:t xml:space="preserve">: </w:t>
      </w:r>
      <w:r w:rsidR="008561A1">
        <w:rPr>
          <w:b/>
          <w:sz w:val="22"/>
          <w:szCs w:val="22"/>
        </w:rPr>
        <w:t xml:space="preserve"> </w:t>
      </w:r>
      <w:r w:rsidR="006200E6">
        <w:rPr>
          <w:b/>
          <w:sz w:val="22"/>
          <w:szCs w:val="22"/>
        </w:rPr>
        <w:t xml:space="preserve"> </w:t>
      </w:r>
      <w:r w:rsidR="00D33DED">
        <w:rPr>
          <w:b/>
          <w:sz w:val="22"/>
          <w:szCs w:val="22"/>
        </w:rPr>
        <w:t xml:space="preserve">Zakup i dostawa  krzeseł gabinetowych / 30 szt./  na potrzeby Kuratorium Oświaty </w:t>
      </w:r>
      <w:r w:rsidR="00D33DED">
        <w:rPr>
          <w:b/>
          <w:sz w:val="22"/>
          <w:szCs w:val="22"/>
        </w:rPr>
        <w:br/>
        <w:t xml:space="preserve">w Katowicach </w:t>
      </w:r>
    </w:p>
    <w:p w14:paraId="2F086D71" w14:textId="77777777" w:rsidR="00DE4063" w:rsidRPr="00DE4063" w:rsidRDefault="00DE4063" w:rsidP="00DE4063">
      <w:pPr>
        <w:tabs>
          <w:tab w:val="left" w:pos="360"/>
          <w:tab w:val="left" w:pos="540"/>
        </w:tabs>
        <w:rPr>
          <w:sz w:val="22"/>
          <w:szCs w:val="22"/>
        </w:rPr>
      </w:pPr>
    </w:p>
    <w:p w14:paraId="715B53CD" w14:textId="77777777" w:rsidR="00224FEA" w:rsidRDefault="00224FEA" w:rsidP="00224FEA">
      <w:pPr>
        <w:jc w:val="center"/>
        <w:rPr>
          <w:b/>
          <w:sz w:val="22"/>
          <w:szCs w:val="22"/>
        </w:rPr>
      </w:pPr>
    </w:p>
    <w:p w14:paraId="57AAD1D0" w14:textId="77777777" w:rsidR="00224FEA" w:rsidRDefault="00224FEA" w:rsidP="00224FEA">
      <w:pPr>
        <w:rPr>
          <w:b/>
          <w:sz w:val="22"/>
          <w:szCs w:val="22"/>
        </w:rPr>
      </w:pPr>
      <w:r>
        <w:rPr>
          <w:b/>
          <w:sz w:val="22"/>
          <w:szCs w:val="22"/>
        </w:rPr>
        <w:t>I.  Nazwa i adres Zamawiającego:</w:t>
      </w:r>
    </w:p>
    <w:p w14:paraId="4F3FF998" w14:textId="77777777" w:rsidR="00224FEA" w:rsidRDefault="00224FEA" w:rsidP="00224FE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  <w:t>Śląski Kurator Oświaty</w:t>
      </w:r>
    </w:p>
    <w:p w14:paraId="64571EAC" w14:textId="77777777" w:rsidR="00224FEA" w:rsidRDefault="00224FEA" w:rsidP="00224FE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Kuratorium Oświaty w Katowicach </w:t>
      </w:r>
    </w:p>
    <w:p w14:paraId="7D40A03F" w14:textId="77777777" w:rsidR="00224FEA" w:rsidRDefault="00224FEA" w:rsidP="00224FE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  <w:t>ul. Powstańców 41a</w:t>
      </w:r>
    </w:p>
    <w:p w14:paraId="33508314" w14:textId="77777777" w:rsidR="00224FEA" w:rsidRDefault="00224FEA" w:rsidP="00224FE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  <w:t>40-024 Katowice</w:t>
      </w:r>
    </w:p>
    <w:p w14:paraId="32C16936" w14:textId="77777777" w:rsidR="00224FEA" w:rsidRDefault="00224FEA" w:rsidP="00224FE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  <w:t>NIP  954 22 46 601</w:t>
      </w:r>
    </w:p>
    <w:p w14:paraId="40EE1961" w14:textId="77777777" w:rsidR="00224FEA" w:rsidRDefault="00224FEA" w:rsidP="00224FE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  <w:t>Tel    32 606 30 33</w:t>
      </w:r>
    </w:p>
    <w:p w14:paraId="09507323" w14:textId="77777777" w:rsidR="00224FEA" w:rsidRDefault="00224FEA" w:rsidP="00224FE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e-mail  </w:t>
      </w:r>
      <w:hyperlink r:id="rId7" w:history="1">
        <w:r w:rsidRPr="005D6EAD">
          <w:rPr>
            <w:rStyle w:val="Hipercze"/>
            <w:sz w:val="22"/>
            <w:szCs w:val="22"/>
          </w:rPr>
          <w:t>zamowienia@kuratorium.katowice.pl</w:t>
        </w:r>
      </w:hyperlink>
    </w:p>
    <w:p w14:paraId="6E5DB178" w14:textId="77777777" w:rsidR="00224FEA" w:rsidRDefault="00224FEA" w:rsidP="00224FEA">
      <w:pPr>
        <w:tabs>
          <w:tab w:val="left" w:pos="360"/>
        </w:tabs>
        <w:rPr>
          <w:sz w:val="22"/>
          <w:szCs w:val="22"/>
        </w:rPr>
      </w:pPr>
    </w:p>
    <w:p w14:paraId="1B6E4BCC" w14:textId="77777777" w:rsidR="00224FEA" w:rsidRPr="009320F9" w:rsidRDefault="00224FEA" w:rsidP="00224FEA">
      <w:pPr>
        <w:tabs>
          <w:tab w:val="left" w:pos="360"/>
        </w:tabs>
        <w:rPr>
          <w:b/>
          <w:sz w:val="22"/>
          <w:szCs w:val="22"/>
        </w:rPr>
      </w:pPr>
      <w:r w:rsidRPr="009320F9">
        <w:rPr>
          <w:b/>
          <w:sz w:val="22"/>
          <w:szCs w:val="22"/>
        </w:rPr>
        <w:t>II. Tryb udzielenia zamówienia:</w:t>
      </w:r>
    </w:p>
    <w:p w14:paraId="715E86AE" w14:textId="77777777" w:rsidR="00224FEA" w:rsidRDefault="00224FEA" w:rsidP="00224FEA">
      <w:pPr>
        <w:tabs>
          <w:tab w:val="left" w:pos="360"/>
        </w:tabs>
        <w:rPr>
          <w:sz w:val="22"/>
          <w:szCs w:val="22"/>
        </w:rPr>
      </w:pPr>
    </w:p>
    <w:p w14:paraId="5261BC8B" w14:textId="4DDBA93A" w:rsidR="00224FEA" w:rsidRPr="00BD1C82" w:rsidRDefault="00224FEA" w:rsidP="00224FEA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Zapytanie ofertowe poniżej kwoty określonej </w:t>
      </w:r>
      <w:r w:rsidRPr="00BD1C82">
        <w:rPr>
          <w:sz w:val="22"/>
          <w:szCs w:val="22"/>
        </w:rPr>
        <w:t xml:space="preserve"> art. 2 ust. 1</w:t>
      </w:r>
      <w:r>
        <w:rPr>
          <w:sz w:val="22"/>
          <w:szCs w:val="22"/>
        </w:rPr>
        <w:t xml:space="preserve"> pkt</w:t>
      </w:r>
      <w:r w:rsidRPr="00BD1C82">
        <w:rPr>
          <w:sz w:val="22"/>
          <w:szCs w:val="22"/>
        </w:rPr>
        <w:t xml:space="preserve"> 1)  ustawy z dnia 11 września 2019 Prawo zamówień publicznych (Dz.U.20</w:t>
      </w:r>
      <w:r w:rsidR="00BB3B1F">
        <w:rPr>
          <w:sz w:val="22"/>
          <w:szCs w:val="22"/>
        </w:rPr>
        <w:t>2</w:t>
      </w:r>
      <w:r w:rsidR="00892480">
        <w:rPr>
          <w:sz w:val="22"/>
          <w:szCs w:val="22"/>
        </w:rPr>
        <w:t>4</w:t>
      </w:r>
      <w:r w:rsidRPr="00BD1C82">
        <w:rPr>
          <w:sz w:val="22"/>
          <w:szCs w:val="22"/>
        </w:rPr>
        <w:t xml:space="preserve">, poz. </w:t>
      </w:r>
      <w:r w:rsidR="00892480">
        <w:rPr>
          <w:sz w:val="22"/>
          <w:szCs w:val="22"/>
        </w:rPr>
        <w:t>1320</w:t>
      </w:r>
      <w:r w:rsidR="00D33DED">
        <w:rPr>
          <w:sz w:val="22"/>
          <w:szCs w:val="22"/>
        </w:rPr>
        <w:t xml:space="preserve"> ze zm</w:t>
      </w:r>
      <w:r w:rsidR="001B2D79">
        <w:rPr>
          <w:sz w:val="22"/>
          <w:szCs w:val="22"/>
        </w:rPr>
        <w:t>.</w:t>
      </w:r>
      <w:r w:rsidRPr="00BD1C82">
        <w:rPr>
          <w:sz w:val="22"/>
          <w:szCs w:val="22"/>
        </w:rPr>
        <w:t>)</w:t>
      </w:r>
      <w:r w:rsidR="002148D5">
        <w:rPr>
          <w:sz w:val="22"/>
          <w:szCs w:val="22"/>
        </w:rPr>
        <w:t>.</w:t>
      </w:r>
    </w:p>
    <w:p w14:paraId="0A8AF9BD" w14:textId="77777777" w:rsidR="00BB3B1F" w:rsidRDefault="00BB3B1F" w:rsidP="00BB3B1F">
      <w:pPr>
        <w:tabs>
          <w:tab w:val="left" w:pos="360"/>
        </w:tabs>
        <w:rPr>
          <w:sz w:val="22"/>
          <w:szCs w:val="22"/>
        </w:rPr>
      </w:pPr>
    </w:p>
    <w:p w14:paraId="109B87F4" w14:textId="77777777" w:rsidR="00224FEA" w:rsidRDefault="00224FEA" w:rsidP="00224FEA">
      <w:pPr>
        <w:tabs>
          <w:tab w:val="left" w:pos="360"/>
        </w:tabs>
        <w:rPr>
          <w:sz w:val="22"/>
          <w:szCs w:val="22"/>
        </w:rPr>
      </w:pPr>
    </w:p>
    <w:p w14:paraId="39BB4946" w14:textId="77777777" w:rsidR="00224FEA" w:rsidRDefault="003529A8" w:rsidP="003529A8">
      <w:pPr>
        <w:tabs>
          <w:tab w:val="left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</w:t>
      </w:r>
      <w:r w:rsidR="00224FEA">
        <w:rPr>
          <w:b/>
          <w:sz w:val="22"/>
          <w:szCs w:val="22"/>
        </w:rPr>
        <w:t>Opis przedmiotu zamówienia:</w:t>
      </w:r>
    </w:p>
    <w:p w14:paraId="60F6CDA8" w14:textId="4780D2F6" w:rsidR="00DE4063" w:rsidRDefault="00BC25E0" w:rsidP="00242A9E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DE4063">
        <w:rPr>
          <w:sz w:val="22"/>
          <w:szCs w:val="22"/>
        </w:rPr>
        <w:t xml:space="preserve">Przedmiotem zamówienia jest </w:t>
      </w:r>
      <w:r w:rsidR="00D33DED">
        <w:rPr>
          <w:sz w:val="22"/>
          <w:szCs w:val="22"/>
        </w:rPr>
        <w:t xml:space="preserve">zakup i </w:t>
      </w:r>
      <w:r w:rsidRPr="00DE4063">
        <w:rPr>
          <w:sz w:val="22"/>
          <w:szCs w:val="22"/>
        </w:rPr>
        <w:t>dostawa</w:t>
      </w:r>
      <w:r w:rsidR="002148D5" w:rsidRPr="00DE4063">
        <w:rPr>
          <w:sz w:val="22"/>
          <w:szCs w:val="22"/>
        </w:rPr>
        <w:t xml:space="preserve"> </w:t>
      </w:r>
      <w:r w:rsidR="003F5A8C">
        <w:rPr>
          <w:sz w:val="22"/>
          <w:szCs w:val="22"/>
        </w:rPr>
        <w:t xml:space="preserve"> </w:t>
      </w:r>
      <w:r w:rsidR="00D33DED">
        <w:rPr>
          <w:sz w:val="22"/>
          <w:szCs w:val="22"/>
        </w:rPr>
        <w:t xml:space="preserve"> krzeseł gabinetowych / 30 szt./ na potrzeby</w:t>
      </w:r>
      <w:r w:rsidR="00DE4063">
        <w:rPr>
          <w:sz w:val="22"/>
          <w:szCs w:val="22"/>
        </w:rPr>
        <w:t xml:space="preserve"> Kuratorium Oświaty </w:t>
      </w:r>
      <w:r w:rsidR="00511BC6">
        <w:rPr>
          <w:sz w:val="22"/>
          <w:szCs w:val="22"/>
        </w:rPr>
        <w:t>w Katowicach</w:t>
      </w:r>
      <w:r w:rsidR="000918CE">
        <w:rPr>
          <w:sz w:val="22"/>
          <w:szCs w:val="22"/>
        </w:rPr>
        <w:t>.</w:t>
      </w:r>
      <w:r w:rsidR="00DE4063">
        <w:rPr>
          <w:sz w:val="22"/>
          <w:szCs w:val="22"/>
        </w:rPr>
        <w:t xml:space="preserve"> </w:t>
      </w:r>
    </w:p>
    <w:p w14:paraId="387C75B9" w14:textId="77777777" w:rsidR="006F1C16" w:rsidRPr="006F1C16" w:rsidRDefault="00BC25E0" w:rsidP="006F1C16">
      <w:pPr>
        <w:pStyle w:val="Akapitzlist"/>
        <w:numPr>
          <w:ilvl w:val="0"/>
          <w:numId w:val="25"/>
        </w:numPr>
        <w:tabs>
          <w:tab w:val="left" w:pos="360"/>
        </w:tabs>
        <w:ind w:left="284" w:hanging="284"/>
        <w:jc w:val="both"/>
        <w:rPr>
          <w:sz w:val="22"/>
          <w:szCs w:val="22"/>
        </w:rPr>
      </w:pPr>
      <w:r w:rsidRPr="006F1C16">
        <w:rPr>
          <w:sz w:val="22"/>
          <w:szCs w:val="22"/>
        </w:rPr>
        <w:t xml:space="preserve">Szczegółowy opis przedmiotu zamówienia </w:t>
      </w:r>
      <w:r w:rsidR="002148D5" w:rsidRPr="006F1C16">
        <w:rPr>
          <w:sz w:val="22"/>
          <w:szCs w:val="22"/>
        </w:rPr>
        <w:t xml:space="preserve"> stanowi </w:t>
      </w:r>
      <w:r w:rsidRPr="006F1C16">
        <w:rPr>
          <w:sz w:val="22"/>
          <w:szCs w:val="22"/>
        </w:rPr>
        <w:t xml:space="preserve"> załącznik</w:t>
      </w:r>
      <w:r w:rsidR="001B2D79" w:rsidRPr="006F1C16">
        <w:rPr>
          <w:sz w:val="22"/>
          <w:szCs w:val="22"/>
        </w:rPr>
        <w:t xml:space="preserve">  Nr 1</w:t>
      </w:r>
      <w:r w:rsidR="00D33DED" w:rsidRPr="006F1C16">
        <w:rPr>
          <w:sz w:val="22"/>
          <w:szCs w:val="22"/>
        </w:rPr>
        <w:t>.</w:t>
      </w:r>
      <w:r w:rsidR="00892480" w:rsidRPr="006F1C16">
        <w:rPr>
          <w:sz w:val="22"/>
          <w:szCs w:val="22"/>
        </w:rPr>
        <w:t xml:space="preserve">  </w:t>
      </w:r>
      <w:r w:rsidR="001B2D79" w:rsidRPr="006F1C16">
        <w:rPr>
          <w:sz w:val="22"/>
          <w:szCs w:val="22"/>
        </w:rPr>
        <w:t xml:space="preserve"> </w:t>
      </w:r>
      <w:r w:rsidR="006F1C16" w:rsidRPr="006F1C16">
        <w:rPr>
          <w:sz w:val="22"/>
          <w:szCs w:val="22"/>
        </w:rPr>
        <w:t xml:space="preserve">Każdy Wykonawca może złożyć tylko jedną ofertę. </w:t>
      </w:r>
    </w:p>
    <w:p w14:paraId="5CD3598F" w14:textId="630D8937" w:rsidR="004573ED" w:rsidRPr="00D33DED" w:rsidRDefault="009004C6" w:rsidP="00D33DED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D33DED">
        <w:rPr>
          <w:sz w:val="22"/>
          <w:szCs w:val="22"/>
        </w:rPr>
        <w:t>Miejsce dostawy:</w:t>
      </w:r>
      <w:r w:rsidR="00511BC6" w:rsidRPr="00D33DED">
        <w:rPr>
          <w:sz w:val="22"/>
          <w:szCs w:val="22"/>
        </w:rPr>
        <w:t xml:space="preserve"> </w:t>
      </w:r>
      <w:r w:rsidRPr="00D33DED">
        <w:rPr>
          <w:sz w:val="22"/>
          <w:szCs w:val="22"/>
        </w:rPr>
        <w:t>Kuratorium Oświaty w Katowicach, ul. Powstańców 41a</w:t>
      </w:r>
      <w:r w:rsidR="00892480" w:rsidRPr="00D33DED">
        <w:rPr>
          <w:sz w:val="22"/>
          <w:szCs w:val="22"/>
        </w:rPr>
        <w:t xml:space="preserve"> </w:t>
      </w:r>
      <w:r w:rsidR="004573ED" w:rsidRPr="00D33DED">
        <w:rPr>
          <w:sz w:val="22"/>
          <w:szCs w:val="22"/>
        </w:rPr>
        <w:t xml:space="preserve">do pomieszczeń wskazanych przez Zamawiającego, w dni robocze od poniedziałku </w:t>
      </w:r>
      <w:r w:rsidR="00D34A3B" w:rsidRPr="00D33DED">
        <w:rPr>
          <w:sz w:val="22"/>
          <w:szCs w:val="22"/>
        </w:rPr>
        <w:t xml:space="preserve">do piątku, w godzinach od 8.00 do </w:t>
      </w:r>
      <w:r w:rsidR="004573ED" w:rsidRPr="00D33DED">
        <w:rPr>
          <w:sz w:val="22"/>
          <w:szCs w:val="22"/>
        </w:rPr>
        <w:t>1</w:t>
      </w:r>
      <w:r w:rsidR="00D34A3B" w:rsidRPr="00D33DED">
        <w:rPr>
          <w:sz w:val="22"/>
          <w:szCs w:val="22"/>
        </w:rPr>
        <w:t>4</w:t>
      </w:r>
      <w:r w:rsidR="004573ED" w:rsidRPr="00D33DED">
        <w:rPr>
          <w:sz w:val="22"/>
          <w:szCs w:val="22"/>
        </w:rPr>
        <w:t xml:space="preserve">.00. </w:t>
      </w:r>
    </w:p>
    <w:p w14:paraId="331F98D1" w14:textId="00C65C6F" w:rsidR="009004C6" w:rsidRPr="009004C6" w:rsidRDefault="009004C6" w:rsidP="009004C6">
      <w:pPr>
        <w:pStyle w:val="Tekstpodstawowy3"/>
        <w:numPr>
          <w:ilvl w:val="0"/>
          <w:numId w:val="25"/>
        </w:numPr>
        <w:spacing w:after="0"/>
        <w:ind w:left="284" w:hanging="284"/>
        <w:jc w:val="both"/>
        <w:rPr>
          <w:sz w:val="22"/>
          <w:szCs w:val="22"/>
        </w:rPr>
      </w:pPr>
      <w:r w:rsidRPr="009004C6">
        <w:rPr>
          <w:sz w:val="22"/>
          <w:szCs w:val="22"/>
        </w:rPr>
        <w:t>Zamawiający wymaga  montaż</w:t>
      </w:r>
      <w:r w:rsidR="000918CE">
        <w:rPr>
          <w:sz w:val="22"/>
          <w:szCs w:val="22"/>
        </w:rPr>
        <w:t>u</w:t>
      </w:r>
      <w:r w:rsidRPr="009004C6">
        <w:rPr>
          <w:sz w:val="22"/>
          <w:szCs w:val="22"/>
        </w:rPr>
        <w:t xml:space="preserve"> </w:t>
      </w:r>
      <w:r w:rsidR="003F5A8C">
        <w:rPr>
          <w:sz w:val="22"/>
          <w:szCs w:val="22"/>
        </w:rPr>
        <w:t xml:space="preserve"> </w:t>
      </w:r>
      <w:r w:rsidR="00D33DED">
        <w:rPr>
          <w:sz w:val="22"/>
          <w:szCs w:val="22"/>
        </w:rPr>
        <w:t>krzeseł</w:t>
      </w:r>
      <w:r w:rsidR="003F5A8C">
        <w:rPr>
          <w:sz w:val="22"/>
          <w:szCs w:val="22"/>
        </w:rPr>
        <w:t xml:space="preserve"> </w:t>
      </w:r>
      <w:r w:rsidR="00511BC6">
        <w:rPr>
          <w:sz w:val="22"/>
          <w:szCs w:val="22"/>
        </w:rPr>
        <w:t xml:space="preserve"> </w:t>
      </w:r>
      <w:r w:rsidRPr="009004C6">
        <w:rPr>
          <w:sz w:val="22"/>
          <w:szCs w:val="22"/>
        </w:rPr>
        <w:t xml:space="preserve"> przez Wykonawcę w lokalizacj</w:t>
      </w:r>
      <w:r w:rsidR="00511BC6">
        <w:rPr>
          <w:sz w:val="22"/>
          <w:szCs w:val="22"/>
        </w:rPr>
        <w:t>i</w:t>
      </w:r>
      <w:r w:rsidRPr="009004C6">
        <w:rPr>
          <w:sz w:val="22"/>
          <w:szCs w:val="22"/>
        </w:rPr>
        <w:t xml:space="preserve"> wskazan</w:t>
      </w:r>
      <w:r w:rsidR="00511BC6">
        <w:rPr>
          <w:sz w:val="22"/>
          <w:szCs w:val="22"/>
        </w:rPr>
        <w:t>ej</w:t>
      </w:r>
      <w:r w:rsidRPr="009004C6">
        <w:rPr>
          <w:sz w:val="22"/>
          <w:szCs w:val="22"/>
        </w:rPr>
        <w:t xml:space="preserve"> w pkt. </w:t>
      </w:r>
      <w:r w:rsidR="003F5A8C">
        <w:rPr>
          <w:sz w:val="22"/>
          <w:szCs w:val="22"/>
        </w:rPr>
        <w:t>3</w:t>
      </w:r>
      <w:r w:rsidRPr="009004C6">
        <w:rPr>
          <w:sz w:val="22"/>
          <w:szCs w:val="22"/>
        </w:rPr>
        <w:t>.</w:t>
      </w:r>
    </w:p>
    <w:p w14:paraId="5E3669E8" w14:textId="77777777" w:rsidR="004573ED" w:rsidRDefault="004573ED" w:rsidP="00B40554">
      <w:pPr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4573ED">
        <w:rPr>
          <w:sz w:val="22"/>
          <w:szCs w:val="22"/>
        </w:rPr>
        <w:t xml:space="preserve">Termin dostawy należy uzgodnić z Zamawiającym drogą e-mailową co najmniej </w:t>
      </w:r>
      <w:r w:rsidR="007F61C6">
        <w:rPr>
          <w:sz w:val="22"/>
          <w:szCs w:val="22"/>
        </w:rPr>
        <w:t>z dwudniowym wyprzedzeniem.</w:t>
      </w:r>
    </w:p>
    <w:p w14:paraId="6889DD45" w14:textId="15976E54" w:rsidR="007F61C6" w:rsidRPr="000918CE" w:rsidRDefault="00D33DED" w:rsidP="000918CE">
      <w:pPr>
        <w:pStyle w:val="Tekstpodstawowy3"/>
        <w:numPr>
          <w:ilvl w:val="0"/>
          <w:numId w:val="25"/>
        </w:numPr>
        <w:spacing w:after="0"/>
        <w:ind w:left="284" w:hanging="284"/>
        <w:rPr>
          <w:sz w:val="22"/>
          <w:szCs w:val="22"/>
        </w:rPr>
      </w:pPr>
      <w:r>
        <w:rPr>
          <w:sz w:val="22"/>
          <w:szCs w:val="22"/>
        </w:rPr>
        <w:t>Krzesła</w:t>
      </w:r>
      <w:r w:rsidR="007F61C6" w:rsidRPr="000918CE">
        <w:rPr>
          <w:sz w:val="22"/>
          <w:szCs w:val="22"/>
        </w:rPr>
        <w:t xml:space="preserve"> muszą być fabrycznie nowe, </w:t>
      </w:r>
      <w:r w:rsidR="000918CE" w:rsidRPr="000918CE">
        <w:rPr>
          <w:sz w:val="22"/>
          <w:szCs w:val="22"/>
        </w:rPr>
        <w:t>pochodzące z bieżącej produkcji, nieregenerowane, pełnowartościowe, wolne od wad, wykonane zgodnie z normami branżowymi i posiadać gwarancję producenta na okres minimum 24 miesięcy</w:t>
      </w:r>
      <w:r w:rsidR="000918CE">
        <w:rPr>
          <w:sz w:val="22"/>
          <w:szCs w:val="22"/>
        </w:rPr>
        <w:t>.</w:t>
      </w:r>
      <w:r w:rsidR="000918CE" w:rsidRPr="000918CE">
        <w:rPr>
          <w:sz w:val="22"/>
          <w:szCs w:val="22"/>
        </w:rPr>
        <w:t xml:space="preserve"> </w:t>
      </w:r>
      <w:r w:rsidR="007F61C6" w:rsidRPr="000918CE">
        <w:rPr>
          <w:sz w:val="22"/>
          <w:szCs w:val="22"/>
        </w:rPr>
        <w:t>Wykonane z bezpiecznych materiałów dopuszczonych do użytkowania oraz posiadać zgodne  z właściwymi przepisami atesty, certyfikaty i dopuszczenia.</w:t>
      </w:r>
    </w:p>
    <w:p w14:paraId="0BFA80CD" w14:textId="77777777" w:rsidR="004573ED" w:rsidRPr="004573ED" w:rsidRDefault="004573ED" w:rsidP="00B40554">
      <w:pPr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4573ED">
        <w:rPr>
          <w:sz w:val="22"/>
          <w:szCs w:val="22"/>
        </w:rPr>
        <w:t>Koszt</w:t>
      </w:r>
      <w:r w:rsidR="007F61C6">
        <w:rPr>
          <w:sz w:val="22"/>
          <w:szCs w:val="22"/>
        </w:rPr>
        <w:t xml:space="preserve">y </w:t>
      </w:r>
      <w:r w:rsidRPr="004573ED">
        <w:rPr>
          <w:sz w:val="22"/>
          <w:szCs w:val="22"/>
        </w:rPr>
        <w:t xml:space="preserve">przewozu, opakowania, </w:t>
      </w:r>
      <w:r w:rsidR="007F61C6">
        <w:rPr>
          <w:sz w:val="22"/>
          <w:szCs w:val="22"/>
        </w:rPr>
        <w:t xml:space="preserve">załadunku, </w:t>
      </w:r>
      <w:r w:rsidRPr="004573ED">
        <w:rPr>
          <w:sz w:val="22"/>
          <w:szCs w:val="22"/>
        </w:rPr>
        <w:t xml:space="preserve">rozładunku, </w:t>
      </w:r>
      <w:r w:rsidR="007F61C6">
        <w:rPr>
          <w:sz w:val="22"/>
          <w:szCs w:val="22"/>
        </w:rPr>
        <w:t xml:space="preserve">montażu, </w:t>
      </w:r>
      <w:r w:rsidRPr="004573ED">
        <w:rPr>
          <w:sz w:val="22"/>
          <w:szCs w:val="22"/>
        </w:rPr>
        <w:t xml:space="preserve">ubezpieczenia  </w:t>
      </w:r>
      <w:r w:rsidR="007F61C6">
        <w:rPr>
          <w:sz w:val="22"/>
          <w:szCs w:val="22"/>
        </w:rPr>
        <w:t>w</w:t>
      </w:r>
      <w:r w:rsidRPr="004573ED">
        <w:rPr>
          <w:sz w:val="22"/>
          <w:szCs w:val="22"/>
        </w:rPr>
        <w:t xml:space="preserve"> czas</w:t>
      </w:r>
      <w:r w:rsidR="007F61C6">
        <w:rPr>
          <w:sz w:val="22"/>
          <w:szCs w:val="22"/>
        </w:rPr>
        <w:t>ie</w:t>
      </w:r>
      <w:r w:rsidRPr="004573ED">
        <w:rPr>
          <w:sz w:val="22"/>
          <w:szCs w:val="22"/>
        </w:rPr>
        <w:t xml:space="preserve">   przewozu ponosi Wykonawca.</w:t>
      </w:r>
    </w:p>
    <w:p w14:paraId="242BFF0F" w14:textId="6AEA7AC0" w:rsidR="0024401C" w:rsidRDefault="0024401C" w:rsidP="008219BB">
      <w:pPr>
        <w:pStyle w:val="Tekstpodstawowy3"/>
        <w:numPr>
          <w:ilvl w:val="0"/>
          <w:numId w:val="25"/>
        </w:numPr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ramach dostawy </w:t>
      </w:r>
      <w:r w:rsidR="00D33DED">
        <w:rPr>
          <w:sz w:val="22"/>
          <w:szCs w:val="22"/>
        </w:rPr>
        <w:t>krzeseł</w:t>
      </w:r>
      <w:r w:rsidR="00511B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sporządzony zostanie protokół odbioru</w:t>
      </w:r>
      <w:r w:rsidR="00511BC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7F2524">
        <w:rPr>
          <w:sz w:val="22"/>
          <w:szCs w:val="22"/>
        </w:rPr>
        <w:t xml:space="preserve">który będzie podstawą do wystawienia faktury. </w:t>
      </w:r>
      <w:r>
        <w:rPr>
          <w:sz w:val="22"/>
          <w:szCs w:val="22"/>
        </w:rPr>
        <w:t xml:space="preserve"> </w:t>
      </w:r>
    </w:p>
    <w:p w14:paraId="46E499F9" w14:textId="77777777" w:rsidR="00981D51" w:rsidRDefault="00981D51" w:rsidP="008219BB">
      <w:pPr>
        <w:pStyle w:val="Tekstpodstawowy3"/>
        <w:numPr>
          <w:ilvl w:val="0"/>
          <w:numId w:val="25"/>
        </w:numPr>
        <w:spacing w:after="0"/>
        <w:ind w:left="284" w:hanging="284"/>
        <w:jc w:val="both"/>
        <w:rPr>
          <w:sz w:val="22"/>
          <w:szCs w:val="22"/>
        </w:rPr>
      </w:pPr>
      <w:r w:rsidRPr="008219BB">
        <w:rPr>
          <w:sz w:val="22"/>
          <w:szCs w:val="22"/>
        </w:rPr>
        <w:t>Protok</w:t>
      </w:r>
      <w:r w:rsidR="00D6253D">
        <w:rPr>
          <w:sz w:val="22"/>
          <w:szCs w:val="22"/>
        </w:rPr>
        <w:t>ół</w:t>
      </w:r>
      <w:r w:rsidRPr="008219BB">
        <w:rPr>
          <w:sz w:val="22"/>
          <w:szCs w:val="22"/>
        </w:rPr>
        <w:t xml:space="preserve"> odbioru  sporządzi Wykonawca i doręczy Zamawiającemu </w:t>
      </w:r>
      <w:r w:rsidR="000918CE">
        <w:rPr>
          <w:sz w:val="22"/>
          <w:szCs w:val="22"/>
        </w:rPr>
        <w:t xml:space="preserve">wraz z dostawą. </w:t>
      </w:r>
    </w:p>
    <w:p w14:paraId="4AF3AFC9" w14:textId="77777777" w:rsidR="00981D51" w:rsidRPr="008219BB" w:rsidRDefault="00981D51" w:rsidP="008219BB">
      <w:pPr>
        <w:pStyle w:val="Tekstpodstawowy3"/>
        <w:numPr>
          <w:ilvl w:val="0"/>
          <w:numId w:val="25"/>
        </w:numPr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przypadku braku podpisu  ze strony Wykonawcy na protoko</w:t>
      </w:r>
      <w:r w:rsidR="00511BC6">
        <w:rPr>
          <w:sz w:val="22"/>
          <w:szCs w:val="22"/>
        </w:rPr>
        <w:t xml:space="preserve">le odbioru </w:t>
      </w:r>
      <w:r>
        <w:rPr>
          <w:sz w:val="22"/>
          <w:szCs w:val="22"/>
        </w:rPr>
        <w:t xml:space="preserve"> dopuszcza się podpisane protokoł</w:t>
      </w:r>
      <w:r w:rsidR="00511BC6">
        <w:rPr>
          <w:sz w:val="22"/>
          <w:szCs w:val="22"/>
        </w:rPr>
        <w:t>u</w:t>
      </w:r>
      <w:r>
        <w:rPr>
          <w:sz w:val="22"/>
          <w:szCs w:val="22"/>
        </w:rPr>
        <w:t xml:space="preserve"> jednostronnie przez Zamawiającego. Wykonawca nie będzie kwestionował ustaleń dokonanych przy odbiorze. </w:t>
      </w:r>
    </w:p>
    <w:p w14:paraId="01AB930E" w14:textId="77777777" w:rsidR="008219BB" w:rsidRDefault="008219BB" w:rsidP="008219BB">
      <w:pPr>
        <w:numPr>
          <w:ilvl w:val="0"/>
          <w:numId w:val="25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przypadku stwierdzenia przez Zamawiającego, w toku odbioru niezgodności dostarczonego towaru ze  złożoną ofertą, Zamawiający wezwie Wykonawcę do dostarczenia w wyznaczonym terminie towaru zgodnego z ofertą. Zamawiający nie pokrywa żadnych kosztów związanych ze zwróconym towarem  i dostawą nowego.</w:t>
      </w:r>
    </w:p>
    <w:p w14:paraId="2E353C2E" w14:textId="77777777" w:rsidR="008219BB" w:rsidRDefault="008219BB" w:rsidP="008219BB">
      <w:pPr>
        <w:numPr>
          <w:ilvl w:val="0"/>
          <w:numId w:val="25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przypadku, o którym mowa w pkt. 1</w:t>
      </w:r>
      <w:r w:rsidR="00314ACA">
        <w:rPr>
          <w:sz w:val="22"/>
          <w:szCs w:val="22"/>
        </w:rPr>
        <w:t>1</w:t>
      </w:r>
      <w:r>
        <w:rPr>
          <w:sz w:val="22"/>
          <w:szCs w:val="22"/>
        </w:rPr>
        <w:t xml:space="preserve"> Wykonawca zobowiązany będzie do dostarczeni</w:t>
      </w:r>
      <w:r w:rsidR="00831468">
        <w:rPr>
          <w:sz w:val="22"/>
          <w:szCs w:val="22"/>
        </w:rPr>
        <w:t>a</w:t>
      </w:r>
      <w:r>
        <w:rPr>
          <w:sz w:val="22"/>
          <w:szCs w:val="22"/>
        </w:rPr>
        <w:t xml:space="preserve"> przedmiotu </w:t>
      </w:r>
      <w:r w:rsidR="00314ACA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zgodnego ze złożoną ofertą w terminie do </w:t>
      </w:r>
      <w:r w:rsidR="00511BC6">
        <w:rPr>
          <w:sz w:val="22"/>
          <w:szCs w:val="22"/>
        </w:rPr>
        <w:t>3</w:t>
      </w:r>
      <w:r w:rsidR="00831468">
        <w:rPr>
          <w:sz w:val="22"/>
          <w:szCs w:val="22"/>
        </w:rPr>
        <w:t xml:space="preserve"> </w:t>
      </w:r>
      <w:r>
        <w:rPr>
          <w:sz w:val="22"/>
          <w:szCs w:val="22"/>
        </w:rPr>
        <w:t>dni roboczych od daty zwrotu dostawy.</w:t>
      </w:r>
    </w:p>
    <w:p w14:paraId="4B527E1D" w14:textId="77777777" w:rsidR="008219BB" w:rsidRPr="008219BB" w:rsidRDefault="008219BB" w:rsidP="008219BB">
      <w:pPr>
        <w:pStyle w:val="Akapitzlist"/>
        <w:numPr>
          <w:ilvl w:val="0"/>
          <w:numId w:val="25"/>
        </w:numPr>
        <w:ind w:left="284" w:hanging="284"/>
        <w:jc w:val="both"/>
        <w:rPr>
          <w:sz w:val="22"/>
          <w:szCs w:val="22"/>
        </w:rPr>
      </w:pPr>
      <w:r w:rsidRPr="008219BB">
        <w:rPr>
          <w:sz w:val="22"/>
          <w:szCs w:val="22"/>
        </w:rPr>
        <w:t xml:space="preserve">Wykonawca wraz z dostawą dostarczy Zamawiającemu pisemną gwarancję w języku polskim na dostarczony przedmiot zamówienia. Wykonawca udzieli gwarancji na okres wskazany przez Zamawiającego w opisie przedmiotu zamówienia liczony od dnia  podpisania bez zastrzeżeń przez Zamawiającego </w:t>
      </w:r>
      <w:r w:rsidRPr="008219BB">
        <w:rPr>
          <w:i/>
          <w:sz w:val="22"/>
          <w:szCs w:val="22"/>
        </w:rPr>
        <w:t>„Protokołu odbioru ”.</w:t>
      </w:r>
    </w:p>
    <w:p w14:paraId="36BD015E" w14:textId="3E043705" w:rsidR="008219BB" w:rsidRPr="008219BB" w:rsidRDefault="008219BB" w:rsidP="008219BB">
      <w:pPr>
        <w:pStyle w:val="Akapitzlist"/>
        <w:numPr>
          <w:ilvl w:val="0"/>
          <w:numId w:val="25"/>
        </w:numPr>
        <w:ind w:left="284" w:hanging="284"/>
        <w:jc w:val="both"/>
        <w:rPr>
          <w:sz w:val="22"/>
          <w:szCs w:val="22"/>
        </w:rPr>
      </w:pPr>
      <w:r w:rsidRPr="008219BB">
        <w:rPr>
          <w:sz w:val="22"/>
          <w:szCs w:val="22"/>
        </w:rPr>
        <w:t xml:space="preserve">Wykonawca </w:t>
      </w:r>
      <w:r w:rsidR="001A51AC">
        <w:rPr>
          <w:sz w:val="22"/>
          <w:szCs w:val="22"/>
        </w:rPr>
        <w:t xml:space="preserve">zobowiązany będzie </w:t>
      </w:r>
      <w:r w:rsidRPr="008219BB">
        <w:rPr>
          <w:sz w:val="22"/>
          <w:szCs w:val="22"/>
        </w:rPr>
        <w:t xml:space="preserve"> do usuwania wad i usterek  w okresie obowiązywania gwarancji                        w terminie do 14 dni</w:t>
      </w:r>
      <w:r w:rsidR="008C232D">
        <w:rPr>
          <w:sz w:val="22"/>
          <w:szCs w:val="22"/>
        </w:rPr>
        <w:t xml:space="preserve"> roboczych</w:t>
      </w:r>
      <w:r w:rsidRPr="008219BB">
        <w:rPr>
          <w:sz w:val="22"/>
          <w:szCs w:val="22"/>
        </w:rPr>
        <w:t xml:space="preserve"> od daty otrzymania zgłoszenia od Zamawiającego na a</w:t>
      </w:r>
      <w:r w:rsidR="001A51AC">
        <w:rPr>
          <w:sz w:val="22"/>
          <w:szCs w:val="22"/>
        </w:rPr>
        <w:t>dres e-mailowy wskazany przez Wykonawcę.</w:t>
      </w:r>
    </w:p>
    <w:p w14:paraId="0BEA3D08" w14:textId="77777777" w:rsidR="008219BB" w:rsidRPr="001A51AC" w:rsidRDefault="008219BB" w:rsidP="001A51AC">
      <w:pPr>
        <w:pStyle w:val="Akapitzlist"/>
        <w:numPr>
          <w:ilvl w:val="0"/>
          <w:numId w:val="25"/>
        </w:numPr>
        <w:ind w:left="284" w:hanging="284"/>
        <w:jc w:val="both"/>
        <w:rPr>
          <w:sz w:val="22"/>
          <w:szCs w:val="22"/>
        </w:rPr>
      </w:pPr>
      <w:r w:rsidRPr="001A51AC">
        <w:rPr>
          <w:sz w:val="22"/>
          <w:szCs w:val="22"/>
        </w:rPr>
        <w:lastRenderedPageBreak/>
        <w:t xml:space="preserve">Czas reakcji serwisu na przyjęte zgłoszenie wynosi nie dłużej niż </w:t>
      </w:r>
      <w:r w:rsidR="001A51AC">
        <w:rPr>
          <w:sz w:val="22"/>
          <w:szCs w:val="22"/>
        </w:rPr>
        <w:t>3 dni robocze</w:t>
      </w:r>
      <w:r w:rsidRPr="001A51AC">
        <w:rPr>
          <w:sz w:val="22"/>
          <w:szCs w:val="22"/>
        </w:rPr>
        <w:t xml:space="preserve"> od chwili zgłoszenia.</w:t>
      </w:r>
    </w:p>
    <w:p w14:paraId="34341321" w14:textId="77777777" w:rsidR="008219BB" w:rsidRPr="001A51AC" w:rsidRDefault="008219BB" w:rsidP="001A51AC">
      <w:pPr>
        <w:pStyle w:val="Akapitzlist"/>
        <w:numPr>
          <w:ilvl w:val="0"/>
          <w:numId w:val="25"/>
        </w:numPr>
        <w:ind w:left="284" w:hanging="284"/>
        <w:jc w:val="both"/>
        <w:rPr>
          <w:sz w:val="22"/>
          <w:szCs w:val="22"/>
        </w:rPr>
      </w:pPr>
      <w:r w:rsidRPr="001A51AC">
        <w:rPr>
          <w:sz w:val="22"/>
          <w:szCs w:val="22"/>
        </w:rPr>
        <w:t>Wszystkie naprawy gwarancyjne wykonywane będą w całości na koszt Wykonawcy. W przypadku naprawy gwarancyjnej poza siedzibą Zamawiającego wszystkie koszty z tym związane ponosi Wykonawca.</w:t>
      </w:r>
    </w:p>
    <w:p w14:paraId="4CCEADCF" w14:textId="77777777" w:rsidR="008219BB" w:rsidRPr="001A51AC" w:rsidRDefault="008219BB" w:rsidP="001A51AC">
      <w:pPr>
        <w:pStyle w:val="Akapitzlist"/>
        <w:numPr>
          <w:ilvl w:val="0"/>
          <w:numId w:val="25"/>
        </w:numPr>
        <w:ind w:left="284" w:hanging="284"/>
        <w:jc w:val="both"/>
        <w:rPr>
          <w:sz w:val="22"/>
          <w:szCs w:val="22"/>
        </w:rPr>
      </w:pPr>
      <w:r w:rsidRPr="001A51AC">
        <w:rPr>
          <w:sz w:val="22"/>
          <w:szCs w:val="22"/>
        </w:rPr>
        <w:t xml:space="preserve">W przypadku konieczności wymiany przedmiotu umowy, Wykonawca zobowiązany </w:t>
      </w:r>
      <w:r w:rsidR="00C55F0A">
        <w:rPr>
          <w:sz w:val="22"/>
          <w:szCs w:val="22"/>
        </w:rPr>
        <w:t>będzie</w:t>
      </w:r>
      <w:r w:rsidRPr="001A51AC">
        <w:rPr>
          <w:sz w:val="22"/>
          <w:szCs w:val="22"/>
        </w:rPr>
        <w:t xml:space="preserve"> dostarczyć nowe</w:t>
      </w:r>
      <w:r w:rsidR="0024401C">
        <w:rPr>
          <w:sz w:val="22"/>
          <w:szCs w:val="22"/>
        </w:rPr>
        <w:t xml:space="preserve"> </w:t>
      </w:r>
      <w:r w:rsidR="00511BC6">
        <w:rPr>
          <w:sz w:val="22"/>
          <w:szCs w:val="22"/>
        </w:rPr>
        <w:t>krzesła</w:t>
      </w:r>
      <w:r w:rsidR="0024401C">
        <w:rPr>
          <w:sz w:val="22"/>
          <w:szCs w:val="22"/>
        </w:rPr>
        <w:t xml:space="preserve"> zgodne ze złożoną ofertą</w:t>
      </w:r>
      <w:r w:rsidRPr="001A51AC">
        <w:rPr>
          <w:sz w:val="22"/>
          <w:szCs w:val="22"/>
        </w:rPr>
        <w:t>.</w:t>
      </w:r>
    </w:p>
    <w:p w14:paraId="2FEEA95B" w14:textId="77777777" w:rsidR="008219BB" w:rsidRPr="001A51AC" w:rsidRDefault="008219BB" w:rsidP="00C55F0A">
      <w:pPr>
        <w:pStyle w:val="Akapitzlist"/>
        <w:numPr>
          <w:ilvl w:val="0"/>
          <w:numId w:val="25"/>
        </w:numPr>
        <w:ind w:left="284" w:hanging="284"/>
        <w:jc w:val="both"/>
        <w:rPr>
          <w:sz w:val="22"/>
          <w:szCs w:val="22"/>
        </w:rPr>
      </w:pPr>
      <w:r w:rsidRPr="001A51AC">
        <w:rPr>
          <w:sz w:val="22"/>
          <w:szCs w:val="22"/>
        </w:rPr>
        <w:t>Wykonawca odpowiada za wady dostarczonego przedmiotu umowy z tytułu gwarancji i rękojmi według zasad wynikających z Kodeksu Cywilnego.</w:t>
      </w:r>
    </w:p>
    <w:p w14:paraId="71E3C2A6" w14:textId="77777777" w:rsidR="007F2F4B" w:rsidRPr="007F2F4B" w:rsidRDefault="007F2F4B" w:rsidP="007F2F4B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i/>
          <w:sz w:val="22"/>
          <w:szCs w:val="22"/>
        </w:rPr>
      </w:pPr>
      <w:r w:rsidRPr="007F2F4B">
        <w:rPr>
          <w:sz w:val="22"/>
          <w:szCs w:val="22"/>
        </w:rPr>
        <w:t>Wynagrodzenie</w:t>
      </w:r>
      <w:r>
        <w:rPr>
          <w:sz w:val="22"/>
          <w:szCs w:val="22"/>
        </w:rPr>
        <w:t xml:space="preserve"> wskazane w formularzu ofertowym </w:t>
      </w:r>
      <w:r w:rsidRPr="007F2F4B">
        <w:rPr>
          <w:sz w:val="22"/>
          <w:szCs w:val="22"/>
        </w:rPr>
        <w:t xml:space="preserve"> obejmuje  wszystkie koszty związane </w:t>
      </w:r>
      <w:r>
        <w:rPr>
          <w:sz w:val="22"/>
          <w:szCs w:val="22"/>
        </w:rPr>
        <w:br/>
      </w:r>
      <w:r w:rsidRPr="007F2F4B">
        <w:rPr>
          <w:sz w:val="22"/>
          <w:szCs w:val="22"/>
        </w:rPr>
        <w:t>z realizacją zamówienia.</w:t>
      </w:r>
    </w:p>
    <w:p w14:paraId="49AF5C28" w14:textId="77777777" w:rsidR="007F2F4B" w:rsidRPr="007F2F4B" w:rsidRDefault="007F2F4B" w:rsidP="007F2F4B">
      <w:pPr>
        <w:pStyle w:val="Akapitzlist"/>
        <w:numPr>
          <w:ilvl w:val="0"/>
          <w:numId w:val="25"/>
        </w:numPr>
        <w:tabs>
          <w:tab w:val="left" w:pos="284"/>
        </w:tabs>
        <w:ind w:left="142" w:hanging="142"/>
        <w:jc w:val="both"/>
        <w:rPr>
          <w:i/>
          <w:sz w:val="22"/>
          <w:szCs w:val="22"/>
        </w:rPr>
      </w:pPr>
      <w:r w:rsidRPr="007F2F4B">
        <w:rPr>
          <w:sz w:val="22"/>
          <w:szCs w:val="22"/>
        </w:rPr>
        <w:t xml:space="preserve">Cena jednostkowa oraz wartość </w:t>
      </w:r>
      <w:r w:rsidR="00314ACA">
        <w:rPr>
          <w:sz w:val="22"/>
          <w:szCs w:val="22"/>
        </w:rPr>
        <w:t>zamówienia</w:t>
      </w:r>
      <w:r w:rsidRPr="007F2F4B">
        <w:rPr>
          <w:sz w:val="22"/>
          <w:szCs w:val="22"/>
        </w:rPr>
        <w:t xml:space="preserve"> są stałe i nie mogą ulec zmianie</w:t>
      </w:r>
      <w:r w:rsidR="00314ACA">
        <w:rPr>
          <w:sz w:val="22"/>
          <w:szCs w:val="22"/>
        </w:rPr>
        <w:t>.</w:t>
      </w:r>
      <w:r w:rsidRPr="007F2F4B">
        <w:rPr>
          <w:sz w:val="22"/>
          <w:szCs w:val="22"/>
        </w:rPr>
        <w:t xml:space="preserve"> </w:t>
      </w:r>
    </w:p>
    <w:p w14:paraId="676F3C20" w14:textId="4763E8FC" w:rsidR="007F2F4B" w:rsidRPr="007F2F4B" w:rsidRDefault="007F2F4B" w:rsidP="007F2F4B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i/>
          <w:sz w:val="22"/>
          <w:szCs w:val="22"/>
        </w:rPr>
      </w:pPr>
      <w:r w:rsidRPr="007F2F4B">
        <w:rPr>
          <w:sz w:val="22"/>
          <w:szCs w:val="22"/>
        </w:rPr>
        <w:t>Wynagrodzenie Zamawiający przekaże na rachunek bankowy Wykonawcy wskazany na fakturze VAT,  </w:t>
      </w:r>
      <w:r w:rsidR="00511BC6">
        <w:rPr>
          <w:sz w:val="22"/>
          <w:szCs w:val="22"/>
        </w:rPr>
        <w:t>do 30 grudnia 202</w:t>
      </w:r>
      <w:r w:rsidR="008C232D">
        <w:rPr>
          <w:sz w:val="22"/>
          <w:szCs w:val="22"/>
        </w:rPr>
        <w:t>5</w:t>
      </w:r>
      <w:r w:rsidR="00511BC6">
        <w:rPr>
          <w:sz w:val="22"/>
          <w:szCs w:val="22"/>
        </w:rPr>
        <w:t xml:space="preserve"> r. </w:t>
      </w:r>
      <w:r w:rsidRPr="007F2F4B">
        <w:rPr>
          <w:sz w:val="22"/>
          <w:szCs w:val="22"/>
        </w:rPr>
        <w:t xml:space="preserve">Za dzień zapłaty uznaje się dzień obciążenia rachunku Zamawiającego. </w:t>
      </w:r>
    </w:p>
    <w:p w14:paraId="31629069" w14:textId="77777777" w:rsidR="007F2F4B" w:rsidRPr="007F2F4B" w:rsidRDefault="007F2F4B" w:rsidP="007F2F4B">
      <w:pPr>
        <w:pStyle w:val="Akapitzlist"/>
        <w:numPr>
          <w:ilvl w:val="0"/>
          <w:numId w:val="25"/>
        </w:numPr>
        <w:ind w:left="284" w:hanging="284"/>
        <w:jc w:val="both"/>
        <w:rPr>
          <w:i/>
          <w:sz w:val="22"/>
          <w:szCs w:val="22"/>
        </w:rPr>
      </w:pPr>
      <w:r w:rsidRPr="007F2F4B">
        <w:rPr>
          <w:sz w:val="22"/>
          <w:szCs w:val="22"/>
        </w:rPr>
        <w:t>Wykonawca zobowiązany jest do dostarcz</w:t>
      </w:r>
      <w:r w:rsidR="00831468">
        <w:rPr>
          <w:sz w:val="22"/>
          <w:szCs w:val="22"/>
        </w:rPr>
        <w:t>e</w:t>
      </w:r>
      <w:r w:rsidRPr="007F2F4B">
        <w:rPr>
          <w:sz w:val="22"/>
          <w:szCs w:val="22"/>
        </w:rPr>
        <w:t xml:space="preserve">nia faktury do Zamawiającego  </w:t>
      </w:r>
      <w:r w:rsidR="00511BC6">
        <w:rPr>
          <w:sz w:val="22"/>
          <w:szCs w:val="22"/>
        </w:rPr>
        <w:t xml:space="preserve"> </w:t>
      </w:r>
      <w:r w:rsidR="007F2524">
        <w:rPr>
          <w:sz w:val="22"/>
          <w:szCs w:val="22"/>
        </w:rPr>
        <w:t xml:space="preserve">w termie do </w:t>
      </w:r>
      <w:r w:rsidR="00511BC6">
        <w:rPr>
          <w:sz w:val="22"/>
          <w:szCs w:val="22"/>
        </w:rPr>
        <w:t>3</w:t>
      </w:r>
      <w:r w:rsidR="007F2524">
        <w:rPr>
          <w:sz w:val="22"/>
          <w:szCs w:val="22"/>
        </w:rPr>
        <w:t xml:space="preserve"> </w:t>
      </w:r>
      <w:r w:rsidRPr="007F2F4B">
        <w:rPr>
          <w:sz w:val="22"/>
          <w:szCs w:val="22"/>
        </w:rPr>
        <w:t xml:space="preserve"> dni </w:t>
      </w:r>
      <w:r w:rsidR="007F2524">
        <w:rPr>
          <w:sz w:val="22"/>
          <w:szCs w:val="22"/>
        </w:rPr>
        <w:t>od daty podpisania protokołu odbioru</w:t>
      </w:r>
      <w:r w:rsidRPr="007F2F4B">
        <w:rPr>
          <w:sz w:val="22"/>
          <w:szCs w:val="22"/>
        </w:rPr>
        <w:t>.</w:t>
      </w:r>
    </w:p>
    <w:p w14:paraId="2C465327" w14:textId="77777777" w:rsidR="00314ACA" w:rsidRPr="00F64965" w:rsidRDefault="00314ACA" w:rsidP="00314ACA">
      <w:pPr>
        <w:pStyle w:val="Tekstpodstawowy3"/>
        <w:numPr>
          <w:ilvl w:val="0"/>
          <w:numId w:val="25"/>
        </w:numPr>
        <w:spacing w:after="0"/>
        <w:ind w:left="284" w:hanging="284"/>
        <w:jc w:val="both"/>
        <w:rPr>
          <w:b/>
          <w:sz w:val="22"/>
          <w:szCs w:val="22"/>
        </w:rPr>
      </w:pPr>
      <w:r w:rsidRPr="00F64965">
        <w:rPr>
          <w:b/>
          <w:sz w:val="22"/>
          <w:szCs w:val="22"/>
        </w:rPr>
        <w:t>Po wyborze najkorzystniejszej oferty Wykonawca otrzyma pisemne zamówienie na podstawie którego przystąpi do realizacji zamówienia.</w:t>
      </w:r>
    </w:p>
    <w:p w14:paraId="20F0CEAB" w14:textId="77777777" w:rsidR="00BC25E0" w:rsidRDefault="00BC25E0" w:rsidP="00B40554">
      <w:pPr>
        <w:tabs>
          <w:tab w:val="left" w:pos="360"/>
        </w:tabs>
        <w:rPr>
          <w:b/>
          <w:sz w:val="22"/>
          <w:szCs w:val="22"/>
        </w:rPr>
      </w:pPr>
    </w:p>
    <w:p w14:paraId="5135453F" w14:textId="646745F2" w:rsidR="007D6C7E" w:rsidRPr="00D24A5F" w:rsidRDefault="00BC25E0" w:rsidP="00BC25E0">
      <w:pPr>
        <w:tabs>
          <w:tab w:val="left" w:pos="284"/>
        </w:tabs>
        <w:ind w:left="360" w:hanging="360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IV. Termin wykonania zamówienia  </w:t>
      </w:r>
      <w:r w:rsidR="00D54D8A">
        <w:rPr>
          <w:b/>
          <w:sz w:val="22"/>
          <w:szCs w:val="22"/>
        </w:rPr>
        <w:t xml:space="preserve"> - </w:t>
      </w:r>
      <w:r w:rsidR="0024401C">
        <w:rPr>
          <w:b/>
          <w:sz w:val="22"/>
          <w:szCs w:val="22"/>
        </w:rPr>
        <w:t xml:space="preserve">nie później niż do </w:t>
      </w:r>
      <w:r w:rsidR="008C232D">
        <w:rPr>
          <w:b/>
          <w:sz w:val="22"/>
          <w:szCs w:val="22"/>
        </w:rPr>
        <w:t>19</w:t>
      </w:r>
      <w:r w:rsidR="0024401C">
        <w:rPr>
          <w:b/>
          <w:sz w:val="22"/>
          <w:szCs w:val="22"/>
        </w:rPr>
        <w:t xml:space="preserve"> grudnia 202</w:t>
      </w:r>
      <w:r w:rsidR="008C232D">
        <w:rPr>
          <w:b/>
          <w:sz w:val="22"/>
          <w:szCs w:val="22"/>
        </w:rPr>
        <w:t>5</w:t>
      </w:r>
      <w:r w:rsidR="0024401C">
        <w:rPr>
          <w:b/>
          <w:sz w:val="22"/>
          <w:szCs w:val="22"/>
        </w:rPr>
        <w:t xml:space="preserve"> r. </w:t>
      </w:r>
      <w:r w:rsidR="00BA141F">
        <w:rPr>
          <w:b/>
          <w:sz w:val="22"/>
          <w:szCs w:val="22"/>
        </w:rPr>
        <w:t xml:space="preserve"> </w:t>
      </w:r>
    </w:p>
    <w:p w14:paraId="03AE5489" w14:textId="77777777" w:rsidR="00BC25E0" w:rsidRDefault="00BC25E0" w:rsidP="00BC25E0">
      <w:pPr>
        <w:tabs>
          <w:tab w:val="left" w:pos="360"/>
        </w:tabs>
        <w:rPr>
          <w:sz w:val="22"/>
          <w:szCs w:val="22"/>
        </w:rPr>
      </w:pPr>
    </w:p>
    <w:p w14:paraId="51EDCCA8" w14:textId="77777777" w:rsidR="00BC25E0" w:rsidRDefault="00BC25E0" w:rsidP="00BC25E0">
      <w:pPr>
        <w:tabs>
          <w:tab w:val="left" w:pos="360"/>
        </w:tabs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V. Warunki udziału w postepowaniu </w:t>
      </w:r>
    </w:p>
    <w:p w14:paraId="2AD12E69" w14:textId="77777777" w:rsidR="00BC25E0" w:rsidRDefault="00BC25E0" w:rsidP="00BC25E0">
      <w:pPr>
        <w:tabs>
          <w:tab w:val="left" w:pos="360"/>
          <w:tab w:val="left" w:pos="540"/>
        </w:tabs>
        <w:jc w:val="both"/>
      </w:pPr>
      <w:r>
        <w:rPr>
          <w:b/>
          <w:sz w:val="22"/>
          <w:szCs w:val="22"/>
        </w:rPr>
        <w:tab/>
      </w:r>
    </w:p>
    <w:p w14:paraId="35EE42C5" w14:textId="77777777" w:rsidR="00BC25E0" w:rsidRDefault="00BC25E0" w:rsidP="00BC25E0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…………………………nie dotyczy ……………………………………………</w:t>
      </w:r>
    </w:p>
    <w:p w14:paraId="10844421" w14:textId="77777777" w:rsidR="00BC25E0" w:rsidRDefault="00BC25E0" w:rsidP="00BC25E0">
      <w:pPr>
        <w:tabs>
          <w:tab w:val="left" w:pos="360"/>
        </w:tabs>
        <w:rPr>
          <w:sz w:val="22"/>
          <w:szCs w:val="22"/>
        </w:rPr>
      </w:pPr>
    </w:p>
    <w:p w14:paraId="3D36612F" w14:textId="77777777" w:rsidR="00BC25E0" w:rsidRDefault="00BC25E0" w:rsidP="00BC25E0">
      <w:pPr>
        <w:tabs>
          <w:tab w:val="left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VI. Kryteria oceny ofert</w:t>
      </w:r>
    </w:p>
    <w:p w14:paraId="6A3B0E94" w14:textId="77777777" w:rsidR="00BC25E0" w:rsidRDefault="00BC25E0" w:rsidP="00BC25E0">
      <w:pPr>
        <w:tabs>
          <w:tab w:val="left" w:pos="360"/>
        </w:tabs>
        <w:ind w:left="426"/>
        <w:rPr>
          <w:b/>
          <w:sz w:val="22"/>
          <w:szCs w:val="22"/>
        </w:rPr>
      </w:pPr>
    </w:p>
    <w:p w14:paraId="76AB410B" w14:textId="77777777" w:rsidR="00BC25E0" w:rsidRDefault="00BC25E0" w:rsidP="00BC25E0">
      <w:pPr>
        <w:tabs>
          <w:tab w:val="left" w:pos="360"/>
        </w:tabs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Cena brutto  - 100 %</w:t>
      </w:r>
    </w:p>
    <w:p w14:paraId="22EB37D0" w14:textId="77777777" w:rsidR="00BC25E0" w:rsidRDefault="00BC25E0" w:rsidP="00BC25E0">
      <w:pPr>
        <w:tabs>
          <w:tab w:val="left" w:pos="360"/>
        </w:tabs>
        <w:ind w:left="426"/>
        <w:rPr>
          <w:sz w:val="22"/>
          <w:szCs w:val="22"/>
        </w:rPr>
      </w:pPr>
    </w:p>
    <w:p w14:paraId="34C8E0EF" w14:textId="77777777" w:rsidR="00F27B56" w:rsidRDefault="00BC25E0" w:rsidP="00BC25E0">
      <w:pPr>
        <w:tabs>
          <w:tab w:val="left" w:pos="360"/>
        </w:tabs>
        <w:ind w:left="426"/>
        <w:rPr>
          <w:sz w:val="22"/>
          <w:szCs w:val="22"/>
        </w:rPr>
      </w:pPr>
      <w:r>
        <w:rPr>
          <w:sz w:val="22"/>
          <w:szCs w:val="22"/>
        </w:rPr>
        <w:t>Sposób dokonywania oceny według kryterium „cena”</w:t>
      </w:r>
      <w:r w:rsidR="005842DA">
        <w:rPr>
          <w:sz w:val="22"/>
          <w:szCs w:val="22"/>
        </w:rPr>
        <w:t xml:space="preserve"> </w:t>
      </w:r>
    </w:p>
    <w:p w14:paraId="1969F769" w14:textId="77777777" w:rsidR="00314ACA" w:rsidRDefault="00314ACA" w:rsidP="00BC25E0">
      <w:pPr>
        <w:tabs>
          <w:tab w:val="left" w:pos="360"/>
        </w:tabs>
        <w:ind w:left="426"/>
        <w:rPr>
          <w:sz w:val="22"/>
          <w:szCs w:val="22"/>
        </w:rPr>
      </w:pPr>
    </w:p>
    <w:p w14:paraId="11452EAB" w14:textId="77777777" w:rsidR="007F2F4B" w:rsidRPr="007F2F4B" w:rsidRDefault="00BC25E0" w:rsidP="007F2F4B">
      <w:pPr>
        <w:tabs>
          <w:tab w:val="left" w:pos="360"/>
        </w:tabs>
        <w:ind w:left="567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Najniższa cena brutto </w:t>
      </w:r>
      <w:r w:rsidR="007F2F4B" w:rsidRPr="007F2F4B">
        <w:rPr>
          <w:rFonts w:eastAsiaTheme="minorHAnsi"/>
          <w:sz w:val="22"/>
          <w:szCs w:val="22"/>
          <w:lang w:eastAsia="en-US"/>
        </w:rPr>
        <w:t>ze wszystkich ważnych ofert</w:t>
      </w:r>
    </w:p>
    <w:p w14:paraId="261C2074" w14:textId="77777777" w:rsidR="00BC25E0" w:rsidRDefault="00BC25E0" w:rsidP="00BC25E0">
      <w:pPr>
        <w:tabs>
          <w:tab w:val="left" w:pos="360"/>
        </w:tabs>
        <w:ind w:left="426"/>
        <w:rPr>
          <w:sz w:val="22"/>
          <w:szCs w:val="22"/>
        </w:rPr>
      </w:pPr>
      <w:r>
        <w:rPr>
          <w:sz w:val="22"/>
          <w:szCs w:val="22"/>
        </w:rPr>
        <w:t xml:space="preserve">--------------------------------------------------------------- </w:t>
      </w:r>
      <w:r w:rsidR="00F27B56">
        <w:rPr>
          <w:sz w:val="22"/>
          <w:szCs w:val="22"/>
        </w:rPr>
        <w:t>--------------------------</w:t>
      </w:r>
      <w:r>
        <w:rPr>
          <w:sz w:val="22"/>
          <w:szCs w:val="22"/>
        </w:rPr>
        <w:t xml:space="preserve"> x 100 = ilość punktów</w:t>
      </w:r>
    </w:p>
    <w:p w14:paraId="2015BCD0" w14:textId="77777777" w:rsidR="00BC25E0" w:rsidRDefault="007F2F4B" w:rsidP="00BC25E0">
      <w:pPr>
        <w:tabs>
          <w:tab w:val="left" w:pos="360"/>
        </w:tabs>
        <w:ind w:left="42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BC25E0">
        <w:rPr>
          <w:sz w:val="22"/>
          <w:szCs w:val="22"/>
        </w:rPr>
        <w:t xml:space="preserve">Cena brutto </w:t>
      </w:r>
      <w:r w:rsidR="00F27B56">
        <w:rPr>
          <w:sz w:val="22"/>
          <w:szCs w:val="22"/>
        </w:rPr>
        <w:t xml:space="preserve">podana przez badanego Wykonawcę </w:t>
      </w:r>
    </w:p>
    <w:p w14:paraId="7CF933A7" w14:textId="77777777" w:rsidR="00BC25E0" w:rsidRDefault="00BC25E0" w:rsidP="00BC25E0">
      <w:pPr>
        <w:tabs>
          <w:tab w:val="left" w:pos="360"/>
        </w:tabs>
        <w:ind w:left="426"/>
        <w:rPr>
          <w:sz w:val="22"/>
          <w:szCs w:val="22"/>
        </w:rPr>
      </w:pPr>
    </w:p>
    <w:p w14:paraId="7F3F816E" w14:textId="77777777" w:rsidR="00F27B56" w:rsidRDefault="00F27B56" w:rsidP="00BC25E0">
      <w:pPr>
        <w:tabs>
          <w:tab w:val="left" w:pos="360"/>
        </w:tabs>
        <w:ind w:left="426"/>
        <w:rPr>
          <w:sz w:val="22"/>
          <w:szCs w:val="22"/>
        </w:rPr>
      </w:pPr>
      <w:r>
        <w:rPr>
          <w:sz w:val="22"/>
          <w:szCs w:val="22"/>
        </w:rPr>
        <w:t xml:space="preserve">Punktacja przyznana za cenę – na podstawie załącznika </w:t>
      </w:r>
      <w:r w:rsidRPr="00A16D96">
        <w:rPr>
          <w:sz w:val="22"/>
          <w:szCs w:val="22"/>
        </w:rPr>
        <w:t>Nr</w:t>
      </w:r>
      <w:r w:rsidR="005842DA">
        <w:rPr>
          <w:sz w:val="22"/>
          <w:szCs w:val="22"/>
        </w:rPr>
        <w:t xml:space="preserve"> </w:t>
      </w:r>
      <w:r w:rsidR="00314ACA">
        <w:rPr>
          <w:sz w:val="22"/>
          <w:szCs w:val="22"/>
        </w:rPr>
        <w:t>2</w:t>
      </w:r>
      <w:r w:rsidRPr="00193F2E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/ formularz ofertowy/.  </w:t>
      </w:r>
    </w:p>
    <w:p w14:paraId="42554B3A" w14:textId="77777777" w:rsidR="0027624F" w:rsidRDefault="0027624F" w:rsidP="00BC25E0">
      <w:pPr>
        <w:tabs>
          <w:tab w:val="left" w:pos="360"/>
        </w:tabs>
        <w:ind w:left="426"/>
        <w:rPr>
          <w:sz w:val="22"/>
          <w:szCs w:val="22"/>
        </w:rPr>
      </w:pPr>
    </w:p>
    <w:p w14:paraId="5D33CA0F" w14:textId="77777777" w:rsidR="00BC25E0" w:rsidRDefault="00BC25E0" w:rsidP="00BC25E0">
      <w:pPr>
        <w:tabs>
          <w:tab w:val="left" w:pos="360"/>
        </w:tabs>
        <w:ind w:left="426"/>
        <w:rPr>
          <w:sz w:val="22"/>
          <w:szCs w:val="22"/>
        </w:rPr>
      </w:pPr>
      <w:r>
        <w:rPr>
          <w:sz w:val="22"/>
          <w:szCs w:val="22"/>
        </w:rPr>
        <w:t>Oferta która uzyska największą ilość punktów</w:t>
      </w:r>
      <w:r w:rsidR="003D3992">
        <w:rPr>
          <w:sz w:val="22"/>
          <w:szCs w:val="22"/>
        </w:rPr>
        <w:t xml:space="preserve"> i spełnia wszystkie wymagania Zamawiającego</w:t>
      </w:r>
      <w:r>
        <w:rPr>
          <w:sz w:val="22"/>
          <w:szCs w:val="22"/>
        </w:rPr>
        <w:t xml:space="preserve"> </w:t>
      </w:r>
      <w:r w:rsidR="00C05737">
        <w:rPr>
          <w:sz w:val="22"/>
          <w:szCs w:val="22"/>
        </w:rPr>
        <w:br/>
      </w:r>
      <w:r w:rsidR="005842DA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zostanie uznana za ofertę najkorzystniejszą. </w:t>
      </w:r>
    </w:p>
    <w:p w14:paraId="26DB810F" w14:textId="77777777" w:rsidR="00BC25E0" w:rsidRDefault="00BC25E0" w:rsidP="00BC25E0">
      <w:pPr>
        <w:tabs>
          <w:tab w:val="left" w:pos="360"/>
        </w:tabs>
        <w:rPr>
          <w:b/>
          <w:sz w:val="22"/>
          <w:szCs w:val="22"/>
        </w:rPr>
      </w:pPr>
    </w:p>
    <w:p w14:paraId="4DF2ED99" w14:textId="77777777" w:rsidR="00BC25E0" w:rsidRDefault="00BC25E0" w:rsidP="00BC25E0">
      <w:pPr>
        <w:tabs>
          <w:tab w:val="left" w:pos="36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VII. Termin związania ofertą  30 dni od terminu składania ofert </w:t>
      </w:r>
    </w:p>
    <w:p w14:paraId="7B91D58E" w14:textId="77777777" w:rsidR="00BC25E0" w:rsidRDefault="00BC25E0" w:rsidP="00BC25E0">
      <w:pPr>
        <w:tabs>
          <w:tab w:val="left" w:pos="360"/>
        </w:tabs>
        <w:rPr>
          <w:b/>
          <w:sz w:val="22"/>
          <w:szCs w:val="22"/>
        </w:rPr>
      </w:pPr>
    </w:p>
    <w:p w14:paraId="24BA93A9" w14:textId="77777777" w:rsidR="00BC25E0" w:rsidRDefault="00BC25E0" w:rsidP="00BC25E0">
      <w:pPr>
        <w:tabs>
          <w:tab w:val="left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VIII. Sposób przygotowania oferty, miejsce i termin składania ofert:</w:t>
      </w:r>
    </w:p>
    <w:p w14:paraId="24BF839A" w14:textId="77777777" w:rsidR="00BC25E0" w:rsidRDefault="00BC25E0" w:rsidP="00BC25E0">
      <w:pPr>
        <w:pStyle w:val="Akapitzlist"/>
        <w:rPr>
          <w:b/>
          <w:sz w:val="22"/>
          <w:szCs w:val="22"/>
        </w:rPr>
      </w:pPr>
    </w:p>
    <w:p w14:paraId="6228702D" w14:textId="77777777" w:rsidR="00D34A3B" w:rsidRDefault="00D34A3B" w:rsidP="00D34A3B">
      <w:pPr>
        <w:tabs>
          <w:tab w:val="left" w:pos="360"/>
        </w:tabs>
        <w:ind w:left="360"/>
        <w:rPr>
          <w:sz w:val="22"/>
          <w:szCs w:val="22"/>
        </w:rPr>
      </w:pPr>
    </w:p>
    <w:p w14:paraId="44646842" w14:textId="718939D4" w:rsidR="00BC25E0" w:rsidRPr="007F2F4B" w:rsidRDefault="007F2F4B" w:rsidP="006F1C16">
      <w:pPr>
        <w:pStyle w:val="Akapitzlist"/>
        <w:numPr>
          <w:ilvl w:val="0"/>
          <w:numId w:val="30"/>
        </w:numPr>
        <w:tabs>
          <w:tab w:val="left" w:pos="36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C25E0" w:rsidRPr="007F2F4B">
        <w:rPr>
          <w:sz w:val="22"/>
          <w:szCs w:val="22"/>
        </w:rPr>
        <w:t xml:space="preserve">Ofertę należy sporządzić zgodnie ze wzorem formularza ofertowego -załącznik Nr </w:t>
      </w:r>
      <w:r w:rsidR="00314ACA">
        <w:rPr>
          <w:sz w:val="22"/>
          <w:szCs w:val="22"/>
        </w:rPr>
        <w:t>2</w:t>
      </w:r>
      <w:r w:rsidR="00C05737" w:rsidRPr="007F2F4B">
        <w:rPr>
          <w:sz w:val="22"/>
          <w:szCs w:val="22"/>
        </w:rPr>
        <w:t>.</w:t>
      </w:r>
      <w:r w:rsidR="006F1C16">
        <w:rPr>
          <w:sz w:val="22"/>
          <w:szCs w:val="22"/>
        </w:rPr>
        <w:t xml:space="preserve"> </w:t>
      </w:r>
    </w:p>
    <w:p w14:paraId="5B0073C2" w14:textId="77777777" w:rsidR="00BC25E0" w:rsidRPr="007F2F4B" w:rsidRDefault="007F2F4B" w:rsidP="007F2F4B">
      <w:pPr>
        <w:pStyle w:val="Akapitzlist"/>
        <w:numPr>
          <w:ilvl w:val="0"/>
          <w:numId w:val="30"/>
        </w:numPr>
        <w:tabs>
          <w:tab w:val="left" w:pos="36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C25E0" w:rsidRPr="007F2F4B">
        <w:rPr>
          <w:sz w:val="22"/>
          <w:szCs w:val="22"/>
        </w:rPr>
        <w:t xml:space="preserve">Oferta Wykonawcy – jeżeli nie </w:t>
      </w:r>
      <w:r w:rsidR="004D753F" w:rsidRPr="007F2F4B">
        <w:rPr>
          <w:sz w:val="22"/>
          <w:szCs w:val="22"/>
        </w:rPr>
        <w:t>jest</w:t>
      </w:r>
      <w:r w:rsidR="00BC25E0" w:rsidRPr="007F2F4B">
        <w:rPr>
          <w:sz w:val="22"/>
          <w:szCs w:val="22"/>
        </w:rPr>
        <w:t xml:space="preserve"> sporządzon</w:t>
      </w:r>
      <w:r w:rsidR="004D753F" w:rsidRPr="007F2F4B">
        <w:rPr>
          <w:sz w:val="22"/>
          <w:szCs w:val="22"/>
        </w:rPr>
        <w:t>a</w:t>
      </w:r>
      <w:r w:rsidR="00BC25E0" w:rsidRPr="007F2F4B">
        <w:rPr>
          <w:sz w:val="22"/>
          <w:szCs w:val="22"/>
        </w:rPr>
        <w:t xml:space="preserve"> na formularzach stanowiących załączniki do niniejszego Zapytania ofertowego, winn</w:t>
      </w:r>
      <w:r w:rsidR="00C05737" w:rsidRPr="007F2F4B">
        <w:rPr>
          <w:sz w:val="22"/>
          <w:szCs w:val="22"/>
        </w:rPr>
        <w:t>a</w:t>
      </w:r>
      <w:r w:rsidR="00BC25E0" w:rsidRPr="007F2F4B">
        <w:rPr>
          <w:sz w:val="22"/>
          <w:szCs w:val="22"/>
        </w:rPr>
        <w:t xml:space="preserve"> odpowiadać swoją treścią, treści opisanej </w:t>
      </w:r>
      <w:r w:rsidR="004D753F" w:rsidRPr="007F2F4B">
        <w:rPr>
          <w:sz w:val="22"/>
          <w:szCs w:val="22"/>
        </w:rPr>
        <w:br/>
      </w:r>
      <w:r w:rsidR="00BC25E0" w:rsidRPr="007F2F4B">
        <w:rPr>
          <w:sz w:val="22"/>
          <w:szCs w:val="22"/>
        </w:rPr>
        <w:t xml:space="preserve">w załącznikach. Wykonawca jest zobowiązany do wypełnienia wszystkich pól wymaganych </w:t>
      </w:r>
      <w:r w:rsidR="00122FBD" w:rsidRPr="007F2F4B">
        <w:rPr>
          <w:sz w:val="22"/>
          <w:szCs w:val="22"/>
        </w:rPr>
        <w:br/>
      </w:r>
      <w:r w:rsidR="00BC25E0" w:rsidRPr="007F2F4B">
        <w:rPr>
          <w:sz w:val="22"/>
          <w:szCs w:val="22"/>
        </w:rPr>
        <w:t xml:space="preserve">w dokumentach stanowiących załączniki do Zapytania ofertowego. </w:t>
      </w:r>
    </w:p>
    <w:p w14:paraId="3B65B3C4" w14:textId="77777777" w:rsidR="00BC25E0" w:rsidRPr="007F2F4B" w:rsidRDefault="007F2F4B" w:rsidP="007F2F4B">
      <w:pPr>
        <w:pStyle w:val="Akapitzlist"/>
        <w:numPr>
          <w:ilvl w:val="0"/>
          <w:numId w:val="30"/>
        </w:numPr>
        <w:tabs>
          <w:tab w:val="left" w:pos="36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C25E0" w:rsidRPr="007F2F4B">
        <w:rPr>
          <w:sz w:val="22"/>
          <w:szCs w:val="22"/>
        </w:rPr>
        <w:t xml:space="preserve">Cena oferty musi zawierać wszelkie koszty niezbędne do realizacji zamówienia /koszty </w:t>
      </w:r>
      <w:r w:rsidRPr="007F2F4B">
        <w:rPr>
          <w:sz w:val="22"/>
          <w:szCs w:val="22"/>
        </w:rPr>
        <w:t xml:space="preserve">przewozu, opakowania, </w:t>
      </w:r>
      <w:r w:rsidR="00BC25E0" w:rsidRPr="007F2F4B">
        <w:rPr>
          <w:sz w:val="22"/>
          <w:szCs w:val="22"/>
        </w:rPr>
        <w:t>załadunku,</w:t>
      </w:r>
      <w:r w:rsidRPr="007F2F4B">
        <w:rPr>
          <w:sz w:val="22"/>
          <w:szCs w:val="22"/>
        </w:rPr>
        <w:t xml:space="preserve"> rozładunku, montażu ,</w:t>
      </w:r>
      <w:r w:rsidR="00BC25E0" w:rsidRPr="007F2F4B">
        <w:rPr>
          <w:sz w:val="22"/>
          <w:szCs w:val="22"/>
        </w:rPr>
        <w:t xml:space="preserve"> ubezpieczenia w czasie transportu/. </w:t>
      </w:r>
    </w:p>
    <w:p w14:paraId="47AE3B52" w14:textId="77777777" w:rsidR="00BC25E0" w:rsidRPr="007F2F4B" w:rsidRDefault="007F2F4B" w:rsidP="007F2F4B">
      <w:pPr>
        <w:pStyle w:val="Akapitzlist"/>
        <w:numPr>
          <w:ilvl w:val="0"/>
          <w:numId w:val="30"/>
        </w:numPr>
        <w:tabs>
          <w:tab w:val="left" w:pos="36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C25E0" w:rsidRPr="007F2F4B">
        <w:rPr>
          <w:sz w:val="22"/>
          <w:szCs w:val="22"/>
        </w:rPr>
        <w:t xml:space="preserve">Oferta powinna być podpisana przez osoby upoważnione do reprezentowania zgodnie </w:t>
      </w:r>
      <w:r w:rsidR="00BC25E0" w:rsidRPr="007F2F4B">
        <w:rPr>
          <w:sz w:val="22"/>
          <w:szCs w:val="22"/>
        </w:rPr>
        <w:br/>
        <w:t xml:space="preserve">z aktualnym wpisem do właściwego rejestru lub ewidencji. </w:t>
      </w:r>
      <w:r w:rsidR="00B1506E" w:rsidRPr="007F2F4B">
        <w:rPr>
          <w:sz w:val="22"/>
          <w:szCs w:val="22"/>
        </w:rPr>
        <w:t xml:space="preserve">W przypadku reprezentowania Wykonawcy przez pełnomocnika należy dołączyć pełnomocnictwo. </w:t>
      </w:r>
    </w:p>
    <w:p w14:paraId="02269FD2" w14:textId="77777777" w:rsidR="003D3992" w:rsidRPr="007F2F4B" w:rsidRDefault="007F2F4B" w:rsidP="007F2F4B">
      <w:pPr>
        <w:pStyle w:val="Akapitzlist"/>
        <w:numPr>
          <w:ilvl w:val="0"/>
          <w:numId w:val="30"/>
        </w:numPr>
        <w:tabs>
          <w:tab w:val="left" w:pos="36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C25E0" w:rsidRPr="007F2F4B">
        <w:rPr>
          <w:sz w:val="22"/>
          <w:szCs w:val="22"/>
        </w:rPr>
        <w:t>Oferta winna być sporządzona w języku polskim oraz opatrzona kwalifikowanym podpisem elektronicznym</w:t>
      </w:r>
      <w:r w:rsidR="003D3992" w:rsidRPr="007F2F4B">
        <w:rPr>
          <w:sz w:val="22"/>
          <w:szCs w:val="22"/>
        </w:rPr>
        <w:t xml:space="preserve"> lub  podpisem zaufanym lub podpisem osobistym  i przesłana za pomocą środków komunikacji elektronicznej  ( na adres e-mail podany w pkt </w:t>
      </w:r>
      <w:r w:rsidR="007D6C7E" w:rsidRPr="007F2F4B">
        <w:rPr>
          <w:sz w:val="22"/>
          <w:szCs w:val="22"/>
        </w:rPr>
        <w:t>7</w:t>
      </w:r>
      <w:r w:rsidR="003D3992" w:rsidRPr="007F2F4B">
        <w:rPr>
          <w:sz w:val="22"/>
          <w:szCs w:val="22"/>
        </w:rPr>
        <w:t>) bądź sporządzona</w:t>
      </w:r>
      <w:r w:rsidR="003D3992" w:rsidRPr="007F2F4B">
        <w:rPr>
          <w:sz w:val="22"/>
          <w:szCs w:val="22"/>
        </w:rPr>
        <w:br/>
        <w:t xml:space="preserve">i podpisana przekazana w formie skanu również za pomocą środków komunikacji elektronicznej </w:t>
      </w:r>
      <w:r w:rsidR="00794678">
        <w:rPr>
          <w:sz w:val="22"/>
          <w:szCs w:val="22"/>
        </w:rPr>
        <w:br/>
      </w:r>
      <w:r w:rsidR="003D3992" w:rsidRPr="007F2F4B">
        <w:rPr>
          <w:sz w:val="22"/>
          <w:szCs w:val="22"/>
        </w:rPr>
        <w:t xml:space="preserve">( na adres e-mail podany w pkt </w:t>
      </w:r>
      <w:r w:rsidR="007D6C7E" w:rsidRPr="007F2F4B">
        <w:rPr>
          <w:sz w:val="22"/>
          <w:szCs w:val="22"/>
        </w:rPr>
        <w:t>7</w:t>
      </w:r>
      <w:r w:rsidR="003D3992" w:rsidRPr="007F2F4B">
        <w:rPr>
          <w:sz w:val="22"/>
          <w:szCs w:val="22"/>
        </w:rPr>
        <w:t>).</w:t>
      </w:r>
    </w:p>
    <w:p w14:paraId="1ECDE567" w14:textId="77777777" w:rsidR="00BC25E0" w:rsidRPr="007F2F4B" w:rsidRDefault="00BC25E0" w:rsidP="007F2F4B">
      <w:pPr>
        <w:pStyle w:val="Akapitzlist"/>
        <w:numPr>
          <w:ilvl w:val="0"/>
          <w:numId w:val="30"/>
        </w:numPr>
        <w:tabs>
          <w:tab w:val="left" w:pos="360"/>
        </w:tabs>
        <w:ind w:left="426" w:hanging="426"/>
        <w:jc w:val="both"/>
        <w:rPr>
          <w:sz w:val="22"/>
          <w:szCs w:val="22"/>
        </w:rPr>
      </w:pPr>
      <w:r w:rsidRPr="007F2F4B">
        <w:rPr>
          <w:sz w:val="22"/>
          <w:szCs w:val="22"/>
        </w:rPr>
        <w:lastRenderedPageBreak/>
        <w:t>Wszelkie koszty przygotowania i złożenia oferty ponosi Wykonawca</w:t>
      </w:r>
    </w:p>
    <w:p w14:paraId="5BE6570B" w14:textId="26177250" w:rsidR="00794678" w:rsidRPr="005977E1" w:rsidRDefault="00BC25E0" w:rsidP="0063123A">
      <w:pPr>
        <w:pStyle w:val="Akapitzlist"/>
        <w:numPr>
          <w:ilvl w:val="0"/>
          <w:numId w:val="30"/>
        </w:numPr>
        <w:tabs>
          <w:tab w:val="left" w:pos="0"/>
          <w:tab w:val="left" w:pos="284"/>
          <w:tab w:val="left" w:pos="360"/>
          <w:tab w:val="left" w:pos="426"/>
        </w:tabs>
        <w:ind w:left="426" w:hanging="426"/>
        <w:jc w:val="both"/>
        <w:rPr>
          <w:b/>
          <w:sz w:val="22"/>
          <w:szCs w:val="22"/>
        </w:rPr>
      </w:pPr>
      <w:r w:rsidRPr="005977E1">
        <w:rPr>
          <w:sz w:val="22"/>
          <w:szCs w:val="22"/>
        </w:rPr>
        <w:t xml:space="preserve">Ofertę należy przesłać w wersji elektronicznej </w:t>
      </w:r>
      <w:r w:rsidRPr="005977E1">
        <w:rPr>
          <w:b/>
          <w:sz w:val="22"/>
          <w:szCs w:val="22"/>
        </w:rPr>
        <w:t xml:space="preserve">do dnia  </w:t>
      </w:r>
      <w:r w:rsidR="00314ACA">
        <w:rPr>
          <w:b/>
          <w:sz w:val="22"/>
          <w:szCs w:val="22"/>
        </w:rPr>
        <w:t>1</w:t>
      </w:r>
      <w:r w:rsidR="006F1C16">
        <w:rPr>
          <w:b/>
          <w:sz w:val="22"/>
          <w:szCs w:val="22"/>
        </w:rPr>
        <w:t>3</w:t>
      </w:r>
      <w:r w:rsidR="00D46FD8">
        <w:rPr>
          <w:b/>
          <w:sz w:val="22"/>
          <w:szCs w:val="22"/>
        </w:rPr>
        <w:t xml:space="preserve"> </w:t>
      </w:r>
      <w:r w:rsidR="00D87867">
        <w:rPr>
          <w:b/>
          <w:sz w:val="22"/>
          <w:szCs w:val="22"/>
        </w:rPr>
        <w:t>listopada</w:t>
      </w:r>
      <w:r w:rsidR="00A16D96" w:rsidRPr="005977E1">
        <w:rPr>
          <w:b/>
          <w:sz w:val="22"/>
          <w:szCs w:val="22"/>
        </w:rPr>
        <w:t xml:space="preserve"> </w:t>
      </w:r>
      <w:r w:rsidRPr="005977E1">
        <w:rPr>
          <w:b/>
          <w:sz w:val="22"/>
          <w:szCs w:val="22"/>
        </w:rPr>
        <w:t>202</w:t>
      </w:r>
      <w:r w:rsidR="006F1C16">
        <w:rPr>
          <w:b/>
          <w:sz w:val="22"/>
          <w:szCs w:val="22"/>
        </w:rPr>
        <w:t>5</w:t>
      </w:r>
      <w:r w:rsidRPr="005977E1">
        <w:rPr>
          <w:b/>
          <w:sz w:val="22"/>
          <w:szCs w:val="22"/>
        </w:rPr>
        <w:t xml:space="preserve"> r.</w:t>
      </w:r>
      <w:r w:rsidRPr="005977E1">
        <w:rPr>
          <w:sz w:val="22"/>
          <w:szCs w:val="22"/>
        </w:rPr>
        <w:t xml:space="preserve"> na adres          </w:t>
      </w:r>
      <w:r w:rsidRPr="005977E1">
        <w:rPr>
          <w:sz w:val="22"/>
          <w:szCs w:val="22"/>
        </w:rPr>
        <w:br/>
        <w:t xml:space="preserve">e- mail </w:t>
      </w:r>
      <w:hyperlink r:id="rId8" w:history="1">
        <w:r w:rsidRPr="005977E1">
          <w:rPr>
            <w:rStyle w:val="Hipercze"/>
            <w:color w:val="0000FF"/>
            <w:sz w:val="22"/>
            <w:szCs w:val="22"/>
          </w:rPr>
          <w:t>zamowienia@kuratorium.katowice.pl</w:t>
        </w:r>
      </w:hyperlink>
      <w:r w:rsidRPr="005977E1">
        <w:rPr>
          <w:sz w:val="22"/>
          <w:szCs w:val="22"/>
        </w:rPr>
        <w:t xml:space="preserve"> </w:t>
      </w:r>
      <w:r w:rsidR="00E5161C" w:rsidRPr="005977E1">
        <w:rPr>
          <w:sz w:val="22"/>
          <w:szCs w:val="22"/>
        </w:rPr>
        <w:t xml:space="preserve">. </w:t>
      </w:r>
      <w:r w:rsidR="006F1C16">
        <w:rPr>
          <w:sz w:val="22"/>
          <w:szCs w:val="22"/>
        </w:rPr>
        <w:t xml:space="preserve">Oferta powinna zawierać wypełniony załącznik </w:t>
      </w:r>
      <w:r w:rsidR="006F1C16">
        <w:rPr>
          <w:sz w:val="22"/>
          <w:szCs w:val="22"/>
        </w:rPr>
        <w:br/>
        <w:t xml:space="preserve">Nr 1 i załącznik Nr 2. </w:t>
      </w:r>
    </w:p>
    <w:p w14:paraId="2EA61B70" w14:textId="77777777" w:rsidR="005977E1" w:rsidRPr="005977E1" w:rsidRDefault="005977E1" w:rsidP="005977E1">
      <w:pPr>
        <w:tabs>
          <w:tab w:val="left" w:pos="0"/>
          <w:tab w:val="left" w:pos="284"/>
          <w:tab w:val="left" w:pos="360"/>
          <w:tab w:val="left" w:pos="426"/>
        </w:tabs>
        <w:jc w:val="both"/>
        <w:rPr>
          <w:b/>
          <w:sz w:val="22"/>
          <w:szCs w:val="22"/>
        </w:rPr>
      </w:pPr>
    </w:p>
    <w:p w14:paraId="35775461" w14:textId="77777777" w:rsidR="00BC25E0" w:rsidRDefault="00BC25E0" w:rsidP="00BC25E0">
      <w:pPr>
        <w:tabs>
          <w:tab w:val="left" w:pos="0"/>
          <w:tab w:val="left" w:pos="284"/>
          <w:tab w:val="left" w:pos="42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IX. Dodatkowe informacje </w:t>
      </w:r>
    </w:p>
    <w:p w14:paraId="3DECEC06" w14:textId="77777777" w:rsidR="00BC25E0" w:rsidRDefault="00BC25E0" w:rsidP="00D34A3B">
      <w:pPr>
        <w:tabs>
          <w:tab w:val="left" w:pos="0"/>
          <w:tab w:val="left" w:pos="284"/>
          <w:tab w:val="left" w:pos="426"/>
        </w:tabs>
        <w:jc w:val="both"/>
        <w:rPr>
          <w:b/>
          <w:sz w:val="22"/>
          <w:szCs w:val="22"/>
        </w:rPr>
      </w:pPr>
    </w:p>
    <w:p w14:paraId="45277367" w14:textId="77777777" w:rsidR="00BC25E0" w:rsidRDefault="00BC25E0" w:rsidP="00D34A3B">
      <w:pPr>
        <w:pStyle w:val="Akapitzlist"/>
        <w:numPr>
          <w:ilvl w:val="0"/>
          <w:numId w:val="22"/>
        </w:numPr>
        <w:tabs>
          <w:tab w:val="left" w:pos="0"/>
          <w:tab w:val="left" w:pos="284"/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Komunikacja pomiędzy Zamawiającym a Wykonawcą odbywać się będzie za pośrednictwem poczty elekt</w:t>
      </w:r>
      <w:r w:rsidR="00D34A3B">
        <w:rPr>
          <w:sz w:val="22"/>
          <w:szCs w:val="22"/>
        </w:rPr>
        <w:t>ronicznej  / e-mail  zamowienia</w:t>
      </w:r>
      <w:r>
        <w:rPr>
          <w:sz w:val="22"/>
          <w:szCs w:val="22"/>
        </w:rPr>
        <w:t>@kuratorium.katowice.pl/</w:t>
      </w:r>
    </w:p>
    <w:p w14:paraId="15830C5D" w14:textId="77777777" w:rsidR="0048526C" w:rsidRDefault="0048526C" w:rsidP="0048526C">
      <w:pPr>
        <w:pStyle w:val="Akapitzlist"/>
        <w:numPr>
          <w:ilvl w:val="0"/>
          <w:numId w:val="22"/>
        </w:numPr>
        <w:tabs>
          <w:tab w:val="left" w:pos="0"/>
          <w:tab w:val="left" w:pos="284"/>
          <w:tab w:val="left" w:pos="426"/>
        </w:tabs>
        <w:rPr>
          <w:sz w:val="22"/>
          <w:szCs w:val="22"/>
        </w:rPr>
      </w:pPr>
      <w:r w:rsidRPr="00202B27">
        <w:rPr>
          <w:sz w:val="22"/>
          <w:szCs w:val="22"/>
        </w:rPr>
        <w:t>Wykonawca może zwrócić się do Zamawiającego z wnioskiem o wyjaśnienie treści zapytania ofertowego.</w:t>
      </w:r>
    </w:p>
    <w:p w14:paraId="5F7E0C5F" w14:textId="77777777" w:rsidR="00927952" w:rsidRPr="00433B0E" w:rsidRDefault="00927952" w:rsidP="00927952">
      <w:pPr>
        <w:pStyle w:val="Akapitzlist"/>
        <w:numPr>
          <w:ilvl w:val="0"/>
          <w:numId w:val="22"/>
        </w:numPr>
        <w:tabs>
          <w:tab w:val="left" w:pos="0"/>
          <w:tab w:val="left" w:pos="284"/>
          <w:tab w:val="left" w:pos="426"/>
        </w:tabs>
        <w:rPr>
          <w:sz w:val="22"/>
          <w:szCs w:val="22"/>
        </w:rPr>
      </w:pPr>
      <w:r w:rsidRPr="00433B0E">
        <w:rPr>
          <w:sz w:val="22"/>
          <w:szCs w:val="22"/>
        </w:rPr>
        <w:t xml:space="preserve">Zamawiający jest obowiązany udzielić wyjaśnienia niezwłocznie, Jeżeli Zamawiający nie udzieli wyjaśnień </w:t>
      </w:r>
      <w:r>
        <w:rPr>
          <w:sz w:val="22"/>
          <w:szCs w:val="22"/>
        </w:rPr>
        <w:t xml:space="preserve"> przed terminem składania ofert </w:t>
      </w:r>
      <w:r w:rsidRPr="00433B0E">
        <w:rPr>
          <w:sz w:val="22"/>
          <w:szCs w:val="22"/>
        </w:rPr>
        <w:t xml:space="preserve">przedłuża termin składania ofert o czas niezbędny do zapoznania się wszystkich  zainteresowanych Wykonawców z wyjaśnieniami niezbędnymi do należytego przygotowania i złożenia oferty. </w:t>
      </w:r>
    </w:p>
    <w:p w14:paraId="01AD8862" w14:textId="77777777" w:rsidR="00BC25E0" w:rsidRDefault="00BC25E0" w:rsidP="00D34A3B">
      <w:pPr>
        <w:pStyle w:val="Akapitzlist"/>
        <w:numPr>
          <w:ilvl w:val="0"/>
          <w:numId w:val="22"/>
        </w:numPr>
        <w:tabs>
          <w:tab w:val="left" w:pos="0"/>
          <w:tab w:val="left" w:pos="284"/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Zamawiający nie będzie rozpatrywał ofert złożonych po upływnie terminu do składania ofert.</w:t>
      </w:r>
    </w:p>
    <w:p w14:paraId="7955D258" w14:textId="77777777" w:rsidR="00BC25E0" w:rsidRDefault="00BC25E0" w:rsidP="00D34A3B">
      <w:pPr>
        <w:numPr>
          <w:ilvl w:val="0"/>
          <w:numId w:val="22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W przypadku gdy  treść oferty lub złożonych dokumentów/oświadczeń będzie niepełna lub będzie budzić wątpliwości zamawiającego, zamawiający może wezwać wykonawcę  do uzupełnienia dokumentów/oświadczeń, udzielenia wyjaśnień  w wyznaczonym terminie.</w:t>
      </w:r>
    </w:p>
    <w:p w14:paraId="6C736365" w14:textId="77777777" w:rsidR="00BC25E0" w:rsidRDefault="00BC25E0" w:rsidP="00D34A3B">
      <w:pPr>
        <w:numPr>
          <w:ilvl w:val="0"/>
          <w:numId w:val="22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Zamawiający może odrzucić ofertę jeżeli jest niezgodna z wymaganiami określonymi przez Zamawiającego.</w:t>
      </w:r>
    </w:p>
    <w:p w14:paraId="21B8F9FA" w14:textId="77777777" w:rsidR="00BC25E0" w:rsidRDefault="00BC25E0" w:rsidP="00D34A3B">
      <w:pPr>
        <w:numPr>
          <w:ilvl w:val="0"/>
          <w:numId w:val="22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Zamawiający może na każdym etapie unieważnić postępowanie bez podania przyczyny                 i bez ponoszenia jakichkolwiek skutków prawnych i finansowych.</w:t>
      </w:r>
    </w:p>
    <w:p w14:paraId="505AAF08" w14:textId="77777777" w:rsidR="00927952" w:rsidRDefault="00BC25E0" w:rsidP="00927952">
      <w:pPr>
        <w:numPr>
          <w:ilvl w:val="0"/>
          <w:numId w:val="22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przypadku, gdy wybrany Wykonawca </w:t>
      </w:r>
      <w:r w:rsidR="00927952">
        <w:rPr>
          <w:sz w:val="22"/>
          <w:szCs w:val="22"/>
        </w:rPr>
        <w:t xml:space="preserve">nie potwierdzi przyjęcia zamówienia  </w:t>
      </w:r>
      <w:r w:rsidR="00927952">
        <w:rPr>
          <w:sz w:val="22"/>
          <w:szCs w:val="22"/>
        </w:rPr>
        <w:br/>
        <w:t xml:space="preserve"> Zamawiający, może złożyć zamówienie kolejnemu Wykonawcy który </w:t>
      </w:r>
      <w:r w:rsidR="00927952">
        <w:rPr>
          <w:sz w:val="22"/>
          <w:szCs w:val="22"/>
        </w:rPr>
        <w:br/>
        <w:t>w postepowaniu o udzielenie zamówienia uzyskał najwyższą liczbę punktów.</w:t>
      </w:r>
    </w:p>
    <w:p w14:paraId="41F99D1F" w14:textId="77777777" w:rsidR="00BC25E0" w:rsidRDefault="00BC25E0" w:rsidP="00D34A3B">
      <w:pPr>
        <w:pStyle w:val="Akapitzlist"/>
        <w:numPr>
          <w:ilvl w:val="0"/>
          <w:numId w:val="22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Informacja o :</w:t>
      </w:r>
    </w:p>
    <w:p w14:paraId="200D9896" w14:textId="77777777" w:rsidR="00BC25E0" w:rsidRDefault="00BC25E0" w:rsidP="00D34A3B">
      <w:pPr>
        <w:numPr>
          <w:ilvl w:val="0"/>
          <w:numId w:val="12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iCs/>
          <w:sz w:val="22"/>
          <w:szCs w:val="22"/>
        </w:rPr>
        <w:t>złożonych ofertach;</w:t>
      </w:r>
    </w:p>
    <w:p w14:paraId="44A382AA" w14:textId="77777777" w:rsidR="00BC25E0" w:rsidRDefault="00BC25E0" w:rsidP="00D34A3B">
      <w:pPr>
        <w:numPr>
          <w:ilvl w:val="0"/>
          <w:numId w:val="12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iCs/>
          <w:sz w:val="22"/>
          <w:szCs w:val="22"/>
        </w:rPr>
        <w:t>wyborze najkorzystniejszej oferty;</w:t>
      </w:r>
    </w:p>
    <w:p w14:paraId="4FD89B3C" w14:textId="77777777" w:rsidR="00BC25E0" w:rsidRDefault="00BC25E0" w:rsidP="00D34A3B">
      <w:pPr>
        <w:numPr>
          <w:ilvl w:val="0"/>
          <w:numId w:val="12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iCs/>
          <w:sz w:val="22"/>
          <w:szCs w:val="22"/>
        </w:rPr>
        <w:t>odrzuceniu ofert;</w:t>
      </w:r>
    </w:p>
    <w:p w14:paraId="43C820B7" w14:textId="77777777" w:rsidR="00BC25E0" w:rsidRDefault="00BC25E0" w:rsidP="00D34A3B">
      <w:pPr>
        <w:numPr>
          <w:ilvl w:val="0"/>
          <w:numId w:val="12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unieważnieniu postępowania  </w:t>
      </w:r>
    </w:p>
    <w:p w14:paraId="6F9BF71A" w14:textId="77777777" w:rsidR="00BC25E0" w:rsidRDefault="00BC25E0" w:rsidP="00D34A3B">
      <w:pPr>
        <w:tabs>
          <w:tab w:val="left" w:pos="0"/>
          <w:tab w:val="left" w:pos="284"/>
          <w:tab w:val="left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zostanie przekazana Wykonawcom, którzy złożyli oferty oraz umieszczona na stronie na której  ukazało się zapytanie ofertowe.</w:t>
      </w:r>
    </w:p>
    <w:p w14:paraId="4D638C7E" w14:textId="77777777" w:rsidR="00B91583" w:rsidRDefault="00BC25E0" w:rsidP="009D4D42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9D4D42" w:rsidRPr="009D4D42">
        <w:rPr>
          <w:sz w:val="22"/>
          <w:szCs w:val="22"/>
        </w:rPr>
        <w:t>12.</w:t>
      </w:r>
      <w:r w:rsidR="009D4D42">
        <w:rPr>
          <w:b/>
          <w:sz w:val="22"/>
          <w:szCs w:val="22"/>
        </w:rPr>
        <w:t xml:space="preserve"> </w:t>
      </w:r>
      <w:r w:rsidR="00B91583">
        <w:rPr>
          <w:sz w:val="22"/>
          <w:szCs w:val="22"/>
        </w:rPr>
        <w:t xml:space="preserve">Zgodnie z ustawą z dnia 14 czerwca 2024 r. o ochronie sygnalistów w Kuratorium Oświaty </w:t>
      </w:r>
    </w:p>
    <w:p w14:paraId="7F1194E9" w14:textId="77777777" w:rsidR="00B91583" w:rsidRDefault="00B91583" w:rsidP="009D4D42">
      <w:pPr>
        <w:pStyle w:val="Tekstpodstawowy2"/>
        <w:spacing w:line="240" w:lineRule="auto"/>
        <w:ind w:left="426"/>
        <w:rPr>
          <w:sz w:val="22"/>
          <w:szCs w:val="22"/>
        </w:rPr>
      </w:pPr>
      <w:r>
        <w:rPr>
          <w:sz w:val="22"/>
          <w:szCs w:val="22"/>
        </w:rPr>
        <w:t>w Katowicach obowiązuje procedura zgłoszeń wewnętrznych. Informacje na jej temat można znaleźć pod adresem: https</w:t>
      </w:r>
      <w:hyperlink r:id="rId9" w:history="1">
        <w:r w:rsidR="009D4D42" w:rsidRPr="00370663">
          <w:rPr>
            <w:rStyle w:val="Hipercze"/>
            <w:sz w:val="22"/>
            <w:szCs w:val="22"/>
          </w:rPr>
          <w:t>://bip.kuratorium.katowice.pl/index.php/category/zalatwianie-spraw</w:t>
        </w:r>
      </w:hyperlink>
      <w:r>
        <w:rPr>
          <w:sz w:val="22"/>
          <w:szCs w:val="22"/>
        </w:rPr>
        <w:t xml:space="preserve"> oraz w komórce ds. kadr.</w:t>
      </w:r>
    </w:p>
    <w:p w14:paraId="608AB85C" w14:textId="77777777" w:rsidR="005977E1" w:rsidRDefault="005977E1" w:rsidP="009D4D42">
      <w:pPr>
        <w:tabs>
          <w:tab w:val="left" w:pos="540"/>
        </w:tabs>
        <w:ind w:left="426"/>
        <w:rPr>
          <w:b/>
          <w:sz w:val="22"/>
          <w:szCs w:val="22"/>
        </w:rPr>
      </w:pPr>
    </w:p>
    <w:p w14:paraId="6BA9521B" w14:textId="77777777" w:rsidR="00BC25E0" w:rsidRDefault="00BC25E0" w:rsidP="00BC25E0">
      <w:pPr>
        <w:tabs>
          <w:tab w:val="left" w:pos="5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Załączniki:</w:t>
      </w:r>
    </w:p>
    <w:p w14:paraId="59BFCB5F" w14:textId="77777777" w:rsidR="00BC25E0" w:rsidRDefault="00BC25E0" w:rsidP="00BC25E0">
      <w:pPr>
        <w:tabs>
          <w:tab w:val="left" w:pos="540"/>
        </w:tabs>
        <w:rPr>
          <w:b/>
          <w:sz w:val="22"/>
          <w:szCs w:val="22"/>
        </w:rPr>
      </w:pPr>
    </w:p>
    <w:p w14:paraId="2DE9D534" w14:textId="529E21CA" w:rsidR="0003263D" w:rsidRDefault="004D753F" w:rsidP="005977E1">
      <w:pPr>
        <w:tabs>
          <w:tab w:val="left" w:pos="142"/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Załącznik Nr 1 – Opis przedmiotu zamówienia</w:t>
      </w:r>
      <w:r w:rsidR="0003263D">
        <w:rPr>
          <w:sz w:val="22"/>
          <w:szCs w:val="22"/>
        </w:rPr>
        <w:t xml:space="preserve"> </w:t>
      </w:r>
    </w:p>
    <w:p w14:paraId="7EA4EF9F" w14:textId="77777777" w:rsidR="0027624F" w:rsidRDefault="00193F2E" w:rsidP="00C05737">
      <w:pPr>
        <w:tabs>
          <w:tab w:val="left" w:pos="142"/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 xml:space="preserve">Załącznik Nr </w:t>
      </w:r>
      <w:r w:rsidR="00C86FBA">
        <w:rPr>
          <w:sz w:val="22"/>
          <w:szCs w:val="22"/>
        </w:rPr>
        <w:t>2</w:t>
      </w:r>
      <w:r w:rsidR="00D34A3B">
        <w:rPr>
          <w:sz w:val="22"/>
          <w:szCs w:val="22"/>
        </w:rPr>
        <w:t xml:space="preserve"> – Formularz oferty;</w:t>
      </w:r>
    </w:p>
    <w:p w14:paraId="1889AEC2" w14:textId="77777777" w:rsidR="0027624F" w:rsidRDefault="00D34A3B" w:rsidP="00C05737">
      <w:pPr>
        <w:tabs>
          <w:tab w:val="left" w:pos="142"/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 xml:space="preserve">Załącznik Nr </w:t>
      </w:r>
      <w:r w:rsidR="00C86FBA">
        <w:rPr>
          <w:sz w:val="22"/>
          <w:szCs w:val="22"/>
        </w:rPr>
        <w:t>3</w:t>
      </w:r>
      <w:r>
        <w:rPr>
          <w:sz w:val="22"/>
          <w:szCs w:val="22"/>
        </w:rPr>
        <w:t xml:space="preserve"> –</w:t>
      </w:r>
      <w:r w:rsidR="0027624F">
        <w:rPr>
          <w:sz w:val="22"/>
          <w:szCs w:val="22"/>
        </w:rPr>
        <w:t xml:space="preserve"> Klauzula inf</w:t>
      </w:r>
      <w:r>
        <w:rPr>
          <w:sz w:val="22"/>
          <w:szCs w:val="22"/>
        </w:rPr>
        <w:t>ormacyjna;</w:t>
      </w:r>
    </w:p>
    <w:p w14:paraId="75021606" w14:textId="77777777" w:rsidR="0027624F" w:rsidRDefault="0027624F" w:rsidP="0027624F">
      <w:pPr>
        <w:tabs>
          <w:tab w:val="left" w:pos="142"/>
          <w:tab w:val="left" w:pos="540"/>
        </w:tabs>
        <w:rPr>
          <w:sz w:val="22"/>
          <w:szCs w:val="22"/>
        </w:rPr>
      </w:pPr>
    </w:p>
    <w:p w14:paraId="6C13E44E" w14:textId="77777777" w:rsidR="00BC25E0" w:rsidRDefault="00BC25E0" w:rsidP="00BC25E0">
      <w:pPr>
        <w:tabs>
          <w:tab w:val="left" w:pos="360"/>
        </w:tabs>
        <w:rPr>
          <w:b/>
          <w:i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14:paraId="522A758D" w14:textId="77777777" w:rsidR="00BC25E0" w:rsidRDefault="00BC25E0" w:rsidP="00BC25E0">
      <w:pPr>
        <w:tabs>
          <w:tab w:val="left" w:pos="360"/>
        </w:tabs>
        <w:rPr>
          <w:i/>
          <w:sz w:val="20"/>
          <w:szCs w:val="20"/>
        </w:rPr>
      </w:pPr>
    </w:p>
    <w:p w14:paraId="41EC8DBF" w14:textId="77777777" w:rsidR="00BC25E0" w:rsidRDefault="00BC25E0" w:rsidP="00BC25E0"/>
    <w:p w14:paraId="2B06A4F7" w14:textId="77777777" w:rsidR="00DB35DC" w:rsidRDefault="00DB35DC" w:rsidP="003529A8">
      <w:pPr>
        <w:tabs>
          <w:tab w:val="left" w:pos="360"/>
        </w:tabs>
        <w:rPr>
          <w:b/>
          <w:sz w:val="22"/>
          <w:szCs w:val="22"/>
        </w:rPr>
      </w:pPr>
    </w:p>
    <w:p w14:paraId="38F363A2" w14:textId="77777777" w:rsidR="00224FEA" w:rsidRDefault="00224FEA" w:rsidP="00224FEA">
      <w:pPr>
        <w:tabs>
          <w:tab w:val="left" w:pos="360"/>
          <w:tab w:val="left" w:pos="540"/>
        </w:tabs>
        <w:ind w:left="360"/>
        <w:rPr>
          <w:b/>
          <w:sz w:val="22"/>
          <w:szCs w:val="22"/>
        </w:rPr>
      </w:pPr>
    </w:p>
    <w:p w14:paraId="6C4217C3" w14:textId="77777777" w:rsidR="00224FEA" w:rsidRDefault="00224FEA" w:rsidP="00995AD0">
      <w:pPr>
        <w:tabs>
          <w:tab w:val="left" w:pos="360"/>
        </w:tabs>
        <w:rPr>
          <w:i/>
          <w:sz w:val="20"/>
          <w:szCs w:val="20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14:paraId="3E9692D8" w14:textId="77777777" w:rsidR="00A60733" w:rsidRDefault="00A60733"/>
    <w:sectPr w:rsidR="00A60733" w:rsidSect="007A081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40D0C" w14:textId="77777777" w:rsidR="00645007" w:rsidRDefault="00645007" w:rsidP="008219BB">
      <w:r>
        <w:separator/>
      </w:r>
    </w:p>
  </w:endnote>
  <w:endnote w:type="continuationSeparator" w:id="0">
    <w:p w14:paraId="6C390291" w14:textId="77777777" w:rsidR="00645007" w:rsidRDefault="00645007" w:rsidP="0082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4FC30" w14:textId="77777777" w:rsidR="00645007" w:rsidRDefault="00645007" w:rsidP="008219BB">
      <w:r>
        <w:separator/>
      </w:r>
    </w:p>
  </w:footnote>
  <w:footnote w:type="continuationSeparator" w:id="0">
    <w:p w14:paraId="62D87F35" w14:textId="77777777" w:rsidR="00645007" w:rsidRDefault="00645007" w:rsidP="00821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5A9D"/>
    <w:multiLevelType w:val="hybridMultilevel"/>
    <w:tmpl w:val="EC680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798E"/>
    <w:multiLevelType w:val="hybridMultilevel"/>
    <w:tmpl w:val="221292AA"/>
    <w:lvl w:ilvl="0" w:tplc="779AAA7E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7551E3"/>
    <w:multiLevelType w:val="hybridMultilevel"/>
    <w:tmpl w:val="95AE9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252AE"/>
    <w:multiLevelType w:val="multilevel"/>
    <w:tmpl w:val="2C3A0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3D1CCF"/>
    <w:multiLevelType w:val="hybridMultilevel"/>
    <w:tmpl w:val="E8FA51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864217"/>
    <w:multiLevelType w:val="hybridMultilevel"/>
    <w:tmpl w:val="4D96F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5171E"/>
    <w:multiLevelType w:val="hybridMultilevel"/>
    <w:tmpl w:val="444A5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36C59"/>
    <w:multiLevelType w:val="hybridMultilevel"/>
    <w:tmpl w:val="CB0E89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CC0765"/>
    <w:multiLevelType w:val="hybridMultilevel"/>
    <w:tmpl w:val="A8E4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D6C98"/>
    <w:multiLevelType w:val="hybridMultilevel"/>
    <w:tmpl w:val="1AE06EA0"/>
    <w:lvl w:ilvl="0" w:tplc="6F8E01F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82DC6"/>
    <w:multiLevelType w:val="multilevel"/>
    <w:tmpl w:val="FB045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2264C05"/>
    <w:multiLevelType w:val="hybridMultilevel"/>
    <w:tmpl w:val="300C85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7170FB"/>
    <w:multiLevelType w:val="hybridMultilevel"/>
    <w:tmpl w:val="5D585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254D1"/>
    <w:multiLevelType w:val="hybridMultilevel"/>
    <w:tmpl w:val="0226EC9E"/>
    <w:lvl w:ilvl="0" w:tplc="EF620ED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D9051A"/>
    <w:multiLevelType w:val="hybridMultilevel"/>
    <w:tmpl w:val="C4CE84A6"/>
    <w:lvl w:ilvl="0" w:tplc="123C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B345F"/>
    <w:multiLevelType w:val="hybridMultilevel"/>
    <w:tmpl w:val="AEDCA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41A7F"/>
    <w:multiLevelType w:val="hybridMultilevel"/>
    <w:tmpl w:val="12C0ACEA"/>
    <w:lvl w:ilvl="0" w:tplc="6B88A9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22849"/>
    <w:multiLevelType w:val="hybridMultilevel"/>
    <w:tmpl w:val="8D847592"/>
    <w:lvl w:ilvl="0" w:tplc="6480FE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EC972F1"/>
    <w:multiLevelType w:val="hybridMultilevel"/>
    <w:tmpl w:val="9AE6F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E0A87"/>
    <w:multiLevelType w:val="hybridMultilevel"/>
    <w:tmpl w:val="15000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669D8"/>
    <w:multiLevelType w:val="hybridMultilevel"/>
    <w:tmpl w:val="3176FBA0"/>
    <w:lvl w:ilvl="0" w:tplc="ECF4F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B087D"/>
    <w:multiLevelType w:val="hybridMultilevel"/>
    <w:tmpl w:val="9AAA1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D0492"/>
    <w:multiLevelType w:val="hybridMultilevel"/>
    <w:tmpl w:val="FE049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F74CF"/>
    <w:multiLevelType w:val="hybridMultilevel"/>
    <w:tmpl w:val="E94481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9D240C"/>
    <w:multiLevelType w:val="hybridMultilevel"/>
    <w:tmpl w:val="139A7F7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3615D0C"/>
    <w:multiLevelType w:val="hybridMultilevel"/>
    <w:tmpl w:val="AB7A0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B1012"/>
    <w:multiLevelType w:val="hybridMultilevel"/>
    <w:tmpl w:val="638A12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E570D0"/>
    <w:multiLevelType w:val="hybridMultilevel"/>
    <w:tmpl w:val="8E304462"/>
    <w:lvl w:ilvl="0" w:tplc="6B88A95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DA4E47"/>
    <w:multiLevelType w:val="hybridMultilevel"/>
    <w:tmpl w:val="BC42AD30"/>
    <w:lvl w:ilvl="0" w:tplc="846CC8A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5631636">
    <w:abstractNumId w:val="13"/>
  </w:num>
  <w:num w:numId="2" w16cid:durableId="317807170">
    <w:abstractNumId w:val="26"/>
  </w:num>
  <w:num w:numId="3" w16cid:durableId="1937398348">
    <w:abstractNumId w:val="28"/>
  </w:num>
  <w:num w:numId="4" w16cid:durableId="222565952">
    <w:abstractNumId w:val="0"/>
  </w:num>
  <w:num w:numId="5" w16cid:durableId="1113596305">
    <w:abstractNumId w:val="21"/>
  </w:num>
  <w:num w:numId="6" w16cid:durableId="1935747915">
    <w:abstractNumId w:val="15"/>
  </w:num>
  <w:num w:numId="7" w16cid:durableId="582758541">
    <w:abstractNumId w:val="25"/>
  </w:num>
  <w:num w:numId="8" w16cid:durableId="1001160475">
    <w:abstractNumId w:val="4"/>
  </w:num>
  <w:num w:numId="9" w16cid:durableId="1738212547">
    <w:abstractNumId w:val="8"/>
  </w:num>
  <w:num w:numId="10" w16cid:durableId="2018649363">
    <w:abstractNumId w:val="22"/>
  </w:num>
  <w:num w:numId="11" w16cid:durableId="13223905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64633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2307370">
    <w:abstractNumId w:val="14"/>
  </w:num>
  <w:num w:numId="14" w16cid:durableId="956981514">
    <w:abstractNumId w:val="12"/>
  </w:num>
  <w:num w:numId="15" w16cid:durableId="1011109178">
    <w:abstractNumId w:val="18"/>
  </w:num>
  <w:num w:numId="16" w16cid:durableId="508757232">
    <w:abstractNumId w:val="11"/>
  </w:num>
  <w:num w:numId="17" w16cid:durableId="2065907748">
    <w:abstractNumId w:val="17"/>
  </w:num>
  <w:num w:numId="18" w16cid:durableId="1049570439">
    <w:abstractNumId w:val="2"/>
  </w:num>
  <w:num w:numId="19" w16cid:durableId="1238592451">
    <w:abstractNumId w:val="6"/>
  </w:num>
  <w:num w:numId="20" w16cid:durableId="13884081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97145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6577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5021556">
    <w:abstractNumId w:val="3"/>
  </w:num>
  <w:num w:numId="24" w16cid:durableId="1331061929">
    <w:abstractNumId w:val="19"/>
  </w:num>
  <w:num w:numId="25" w16cid:durableId="1282767474">
    <w:abstractNumId w:val="16"/>
  </w:num>
  <w:num w:numId="26" w16cid:durableId="1364818947">
    <w:abstractNumId w:val="23"/>
  </w:num>
  <w:num w:numId="27" w16cid:durableId="2068872643">
    <w:abstractNumId w:val="24"/>
  </w:num>
  <w:num w:numId="28" w16cid:durableId="797718597">
    <w:abstractNumId w:val="5"/>
  </w:num>
  <w:num w:numId="29" w16cid:durableId="2008554276">
    <w:abstractNumId w:val="20"/>
  </w:num>
  <w:num w:numId="30" w16cid:durableId="623118666">
    <w:abstractNumId w:val="27"/>
  </w:num>
  <w:num w:numId="31" w16cid:durableId="4561413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00740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EA"/>
    <w:rsid w:val="00001682"/>
    <w:rsid w:val="0003263D"/>
    <w:rsid w:val="000834EA"/>
    <w:rsid w:val="000918CE"/>
    <w:rsid w:val="000F2897"/>
    <w:rsid w:val="00122FBD"/>
    <w:rsid w:val="00143251"/>
    <w:rsid w:val="00150ACD"/>
    <w:rsid w:val="00177200"/>
    <w:rsid w:val="00193F2E"/>
    <w:rsid w:val="001A51AC"/>
    <w:rsid w:val="001B2D79"/>
    <w:rsid w:val="001E3BCB"/>
    <w:rsid w:val="001E6D76"/>
    <w:rsid w:val="002148D5"/>
    <w:rsid w:val="00224FEA"/>
    <w:rsid w:val="00232DF6"/>
    <w:rsid w:val="002414E3"/>
    <w:rsid w:val="0024401C"/>
    <w:rsid w:val="00244215"/>
    <w:rsid w:val="0027624F"/>
    <w:rsid w:val="002B4A3B"/>
    <w:rsid w:val="002E19DC"/>
    <w:rsid w:val="00314ACA"/>
    <w:rsid w:val="00317069"/>
    <w:rsid w:val="00330F50"/>
    <w:rsid w:val="003345EB"/>
    <w:rsid w:val="00344D12"/>
    <w:rsid w:val="003529A8"/>
    <w:rsid w:val="003535FB"/>
    <w:rsid w:val="00360030"/>
    <w:rsid w:val="00364A4B"/>
    <w:rsid w:val="00370824"/>
    <w:rsid w:val="003915D7"/>
    <w:rsid w:val="003D3992"/>
    <w:rsid w:val="003E116B"/>
    <w:rsid w:val="003F5A8C"/>
    <w:rsid w:val="00404062"/>
    <w:rsid w:val="00432D7E"/>
    <w:rsid w:val="004573ED"/>
    <w:rsid w:val="0048526C"/>
    <w:rsid w:val="004909B4"/>
    <w:rsid w:val="004A2F21"/>
    <w:rsid w:val="004C0E5F"/>
    <w:rsid w:val="004D753F"/>
    <w:rsid w:val="00511BC6"/>
    <w:rsid w:val="005842DA"/>
    <w:rsid w:val="005977E1"/>
    <w:rsid w:val="005E340E"/>
    <w:rsid w:val="005F6E17"/>
    <w:rsid w:val="00604230"/>
    <w:rsid w:val="006068CD"/>
    <w:rsid w:val="006200E6"/>
    <w:rsid w:val="00645007"/>
    <w:rsid w:val="00653780"/>
    <w:rsid w:val="00663D52"/>
    <w:rsid w:val="00667D47"/>
    <w:rsid w:val="006902C6"/>
    <w:rsid w:val="00691CD6"/>
    <w:rsid w:val="006B00DD"/>
    <w:rsid w:val="006B7111"/>
    <w:rsid w:val="006C1607"/>
    <w:rsid w:val="006F1C16"/>
    <w:rsid w:val="006F3844"/>
    <w:rsid w:val="00704CE6"/>
    <w:rsid w:val="007466A6"/>
    <w:rsid w:val="007619F9"/>
    <w:rsid w:val="00771045"/>
    <w:rsid w:val="00794678"/>
    <w:rsid w:val="007A0811"/>
    <w:rsid w:val="007D6C7E"/>
    <w:rsid w:val="007F2524"/>
    <w:rsid w:val="007F2F4B"/>
    <w:rsid w:val="007F61C6"/>
    <w:rsid w:val="008219BB"/>
    <w:rsid w:val="00831468"/>
    <w:rsid w:val="0084584D"/>
    <w:rsid w:val="008561A1"/>
    <w:rsid w:val="00861444"/>
    <w:rsid w:val="008716A7"/>
    <w:rsid w:val="00892480"/>
    <w:rsid w:val="008A094F"/>
    <w:rsid w:val="008A6B04"/>
    <w:rsid w:val="008B24F3"/>
    <w:rsid w:val="008C232D"/>
    <w:rsid w:val="008C529A"/>
    <w:rsid w:val="008D7FD1"/>
    <w:rsid w:val="009004C6"/>
    <w:rsid w:val="009158DC"/>
    <w:rsid w:val="00927952"/>
    <w:rsid w:val="00934959"/>
    <w:rsid w:val="00940623"/>
    <w:rsid w:val="00946FAE"/>
    <w:rsid w:val="00981D51"/>
    <w:rsid w:val="00995AD0"/>
    <w:rsid w:val="009D4017"/>
    <w:rsid w:val="009D4D42"/>
    <w:rsid w:val="009D739C"/>
    <w:rsid w:val="009E2AFB"/>
    <w:rsid w:val="00A06AA1"/>
    <w:rsid w:val="00A13242"/>
    <w:rsid w:val="00A16D96"/>
    <w:rsid w:val="00A35747"/>
    <w:rsid w:val="00A60733"/>
    <w:rsid w:val="00A71AC3"/>
    <w:rsid w:val="00A74767"/>
    <w:rsid w:val="00AB153F"/>
    <w:rsid w:val="00AD6DDA"/>
    <w:rsid w:val="00AE5173"/>
    <w:rsid w:val="00AF2242"/>
    <w:rsid w:val="00B1506E"/>
    <w:rsid w:val="00B2417B"/>
    <w:rsid w:val="00B248DF"/>
    <w:rsid w:val="00B349F5"/>
    <w:rsid w:val="00B40554"/>
    <w:rsid w:val="00B41C5E"/>
    <w:rsid w:val="00B42E70"/>
    <w:rsid w:val="00B91583"/>
    <w:rsid w:val="00BA141F"/>
    <w:rsid w:val="00BB3B1F"/>
    <w:rsid w:val="00BC25E0"/>
    <w:rsid w:val="00BF37F7"/>
    <w:rsid w:val="00C05737"/>
    <w:rsid w:val="00C15F4B"/>
    <w:rsid w:val="00C25A3B"/>
    <w:rsid w:val="00C3442C"/>
    <w:rsid w:val="00C36E45"/>
    <w:rsid w:val="00C55F0A"/>
    <w:rsid w:val="00C638D0"/>
    <w:rsid w:val="00C85370"/>
    <w:rsid w:val="00C86FBA"/>
    <w:rsid w:val="00C93487"/>
    <w:rsid w:val="00C94937"/>
    <w:rsid w:val="00CA2310"/>
    <w:rsid w:val="00CE4E68"/>
    <w:rsid w:val="00CF1129"/>
    <w:rsid w:val="00D17656"/>
    <w:rsid w:val="00D24A5F"/>
    <w:rsid w:val="00D272D0"/>
    <w:rsid w:val="00D33DED"/>
    <w:rsid w:val="00D34A3B"/>
    <w:rsid w:val="00D46FD8"/>
    <w:rsid w:val="00D54D8A"/>
    <w:rsid w:val="00D6253D"/>
    <w:rsid w:val="00D66459"/>
    <w:rsid w:val="00D87867"/>
    <w:rsid w:val="00DA5055"/>
    <w:rsid w:val="00DB35DC"/>
    <w:rsid w:val="00DC676D"/>
    <w:rsid w:val="00DD4BBB"/>
    <w:rsid w:val="00DE4063"/>
    <w:rsid w:val="00E06921"/>
    <w:rsid w:val="00E109DC"/>
    <w:rsid w:val="00E12A58"/>
    <w:rsid w:val="00E5161C"/>
    <w:rsid w:val="00EA2191"/>
    <w:rsid w:val="00F27B56"/>
    <w:rsid w:val="00F40D65"/>
    <w:rsid w:val="00F503DD"/>
    <w:rsid w:val="00F506FD"/>
    <w:rsid w:val="00F55891"/>
    <w:rsid w:val="00F613EF"/>
    <w:rsid w:val="00FC7F7B"/>
    <w:rsid w:val="00FD00AE"/>
    <w:rsid w:val="00FD5BA2"/>
    <w:rsid w:val="00FD738F"/>
    <w:rsid w:val="00FE426B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E9D1"/>
  <w15:chartTrackingRefBased/>
  <w15:docId w15:val="{B1719025-F2E4-4477-BF1B-B1647AD8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24FEA"/>
    <w:rPr>
      <w:color w:val="0563C1"/>
      <w:u w:val="single"/>
    </w:rPr>
  </w:style>
  <w:style w:type="paragraph" w:styleId="Tekstpodstawowy">
    <w:name w:val="Body Text"/>
    <w:basedOn w:val="Normalny"/>
    <w:link w:val="TekstpodstawowyZnak"/>
    <w:unhideWhenUsed/>
    <w:rsid w:val="003529A8"/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529A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3529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7F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F7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561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04C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19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9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19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9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915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915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4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kuratorium.kato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owienia@kuratorium.kat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://bip.kuratorium.katowice.pl/index.php/category/zalatwianie-spra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1266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Madej-Taraszkiewicz Ewa</dc:creator>
  <cp:keywords/>
  <dc:description/>
  <cp:lastModifiedBy>Madej-Taraszkiewicz Ewa</cp:lastModifiedBy>
  <cp:revision>4</cp:revision>
  <cp:lastPrinted>2024-11-28T07:30:00Z</cp:lastPrinted>
  <dcterms:created xsi:type="dcterms:W3CDTF">2025-11-03T08:43:00Z</dcterms:created>
  <dcterms:modified xsi:type="dcterms:W3CDTF">2025-11-03T12:00:00Z</dcterms:modified>
</cp:coreProperties>
</file>